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2C" w:rsidRPr="00323F46" w:rsidRDefault="0008482C" w:rsidP="0008482C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8D4E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FF76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05.06.2018 №109-ОД</w:t>
      </w:r>
    </w:p>
    <w:p w:rsidR="0008482C" w:rsidRDefault="0008482C" w:rsidP="0008482C">
      <w:pPr>
        <w:rPr>
          <w:lang w:val="uk-UA"/>
        </w:rPr>
      </w:pPr>
    </w:p>
    <w:p w:rsidR="0008482C" w:rsidRPr="00323F46" w:rsidRDefault="0008482C" w:rsidP="00084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08482C" w:rsidRDefault="0008482C" w:rsidP="00134E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у місті Глухові </w:t>
      </w:r>
      <w:r w:rsidR="00134E3F">
        <w:rPr>
          <w:rFonts w:ascii="Times New Roman" w:hAnsi="Times New Roman" w:cs="Times New Roman"/>
          <w:b/>
          <w:sz w:val="28"/>
          <w:szCs w:val="28"/>
          <w:lang w:val="uk-UA"/>
        </w:rPr>
        <w:t>у 2018 році Стратегії комунікації у сфері європейської інтеграції на 2018-2021 роки</w:t>
      </w:r>
    </w:p>
    <w:tbl>
      <w:tblPr>
        <w:tblStyle w:val="a4"/>
        <w:tblW w:w="15041" w:type="dxa"/>
        <w:tblLayout w:type="fixed"/>
        <w:tblLook w:val="04A0" w:firstRow="1" w:lastRow="0" w:firstColumn="1" w:lastColumn="0" w:noHBand="0" w:noVBand="1"/>
      </w:tblPr>
      <w:tblGrid>
        <w:gridCol w:w="2181"/>
        <w:gridCol w:w="2247"/>
        <w:gridCol w:w="1663"/>
        <w:gridCol w:w="2268"/>
        <w:gridCol w:w="2409"/>
        <w:gridCol w:w="2136"/>
        <w:gridCol w:w="132"/>
        <w:gridCol w:w="2005"/>
      </w:tblGrid>
      <w:tr w:rsidR="0058098A" w:rsidTr="0058098A">
        <w:trPr>
          <w:trHeight w:val="966"/>
        </w:trPr>
        <w:tc>
          <w:tcPr>
            <w:tcW w:w="2181" w:type="dxa"/>
          </w:tcPr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247" w:type="dxa"/>
          </w:tcPr>
          <w:p w:rsidR="0058098A" w:rsidRDefault="0019497B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</w:t>
            </w:r>
            <w:r w:rsidR="0058098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аудиторія</w:t>
            </w:r>
          </w:p>
        </w:tc>
        <w:tc>
          <w:tcPr>
            <w:tcW w:w="1663" w:type="dxa"/>
          </w:tcPr>
          <w:p w:rsidR="0058098A" w:rsidRDefault="0058098A" w:rsidP="0058098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</w:tcPr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виконавці</w:t>
            </w:r>
          </w:p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Комунікаційні канали</w:t>
            </w:r>
          </w:p>
        </w:tc>
        <w:tc>
          <w:tcPr>
            <w:tcW w:w="2268" w:type="dxa"/>
            <w:gridSpan w:val="2"/>
          </w:tcPr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Оцінка ефективності</w:t>
            </w:r>
          </w:p>
        </w:tc>
        <w:tc>
          <w:tcPr>
            <w:tcW w:w="2005" w:type="dxa"/>
          </w:tcPr>
          <w:p w:rsidR="0058098A" w:rsidRDefault="0058098A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Строки виконання</w:t>
            </w:r>
          </w:p>
        </w:tc>
      </w:tr>
      <w:tr w:rsidR="0058098A" w:rsidRPr="0058098A" w:rsidTr="000227C4">
        <w:trPr>
          <w:trHeight w:val="5027"/>
        </w:trPr>
        <w:tc>
          <w:tcPr>
            <w:tcW w:w="2181" w:type="dxa"/>
            <w:vMerge w:val="restart"/>
          </w:tcPr>
          <w:p w:rsidR="0058098A" w:rsidRPr="00A66601" w:rsidRDefault="0058098A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проведення медіа-заходів (прес-конференцій, брифінгів, «круглих столів», коментарів для ЗМІ тощо) за участю керівників органів місцевого самоврядування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щодо впровадження реформ та інституційних перетворень у сфері європейської інтеграції України</w:t>
            </w:r>
          </w:p>
        </w:tc>
        <w:tc>
          <w:tcPr>
            <w:tcW w:w="2247" w:type="dxa"/>
            <w:vMerge w:val="restart"/>
          </w:tcPr>
          <w:p w:rsidR="0058098A" w:rsidRPr="00696BCF" w:rsidRDefault="0058098A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Представники місцевих засобів масової інформації, інтернет-видань, власні кореспонденти всеукраїнських видань, інформаційних агентств</w:t>
            </w:r>
          </w:p>
          <w:p w:rsidR="0058098A" w:rsidRPr="00A66601" w:rsidRDefault="0058098A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3" w:type="dxa"/>
            <w:vMerge w:val="restart"/>
          </w:tcPr>
          <w:p w:rsidR="0058098A" w:rsidRPr="003D52CA" w:rsidRDefault="0058098A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8098A" w:rsidRPr="003D52CA" w:rsidRDefault="0058098A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Merge w:val="restart"/>
          </w:tcPr>
          <w:p w:rsidR="0058098A" w:rsidRPr="0058098A" w:rsidRDefault="0058098A" w:rsidP="005809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0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ту внутрішньої політики міської ради</w:t>
            </w:r>
          </w:p>
          <w:p w:rsidR="0058098A" w:rsidRDefault="0058098A" w:rsidP="005809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809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О.А.)</w:t>
            </w:r>
          </w:p>
        </w:tc>
        <w:tc>
          <w:tcPr>
            <w:tcW w:w="2409" w:type="dxa"/>
            <w:vMerge w:val="restart"/>
          </w:tcPr>
          <w:p w:rsidR="0058098A" w:rsidRPr="003D52CA" w:rsidRDefault="000227C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</w:t>
            </w:r>
          </w:p>
        </w:tc>
        <w:tc>
          <w:tcPr>
            <w:tcW w:w="2268" w:type="dxa"/>
            <w:gridSpan w:val="2"/>
          </w:tcPr>
          <w:p w:rsidR="0058098A" w:rsidRPr="00DC0301" w:rsidRDefault="000227C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матеріалів у засобах масової інформації</w:t>
            </w:r>
            <w:r w:rsidR="00DC0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у тому числі підготовлених на основі прес-релізів міської ради. Тематичний аналіз публікації за методикою «троянда </w:t>
            </w:r>
            <w:r w:rsidR="00DC030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="00DC0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005" w:type="dxa"/>
          </w:tcPr>
          <w:p w:rsidR="0058098A" w:rsidRPr="003D52CA" w:rsidRDefault="00DC030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Щомісяця</w:t>
            </w:r>
          </w:p>
        </w:tc>
      </w:tr>
      <w:tr w:rsidR="000227C4" w:rsidRPr="0058098A" w:rsidTr="000444EE">
        <w:trPr>
          <w:trHeight w:val="2840"/>
        </w:trPr>
        <w:tc>
          <w:tcPr>
            <w:tcW w:w="2181" w:type="dxa"/>
            <w:vMerge/>
          </w:tcPr>
          <w:p w:rsidR="000227C4" w:rsidRPr="00A66601" w:rsidRDefault="000227C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47" w:type="dxa"/>
            <w:vMerge/>
          </w:tcPr>
          <w:p w:rsidR="000227C4" w:rsidRPr="003D52CA" w:rsidRDefault="000227C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3" w:type="dxa"/>
            <w:vMerge/>
          </w:tcPr>
          <w:p w:rsidR="000227C4" w:rsidRDefault="000227C4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</w:tcPr>
          <w:p w:rsidR="000227C4" w:rsidRDefault="000227C4" w:rsidP="00CC62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</w:tcPr>
          <w:p w:rsidR="000227C4" w:rsidRPr="003D52CA" w:rsidRDefault="000227C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73" w:type="dxa"/>
            <w:gridSpan w:val="3"/>
          </w:tcPr>
          <w:p w:rsidR="000227C4" w:rsidRPr="00696BCF" w:rsidRDefault="000227C4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7C4" w:rsidRPr="0058098A" w:rsidTr="007B7347">
        <w:trPr>
          <w:trHeight w:val="2840"/>
        </w:trPr>
        <w:tc>
          <w:tcPr>
            <w:tcW w:w="2181" w:type="dxa"/>
          </w:tcPr>
          <w:p w:rsidR="000227C4" w:rsidRPr="00A66601" w:rsidRDefault="00DC030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Наповнення тематичного розділу веб-сайту міської ради інформацією про суть процесів, що відбуваються у сфері європейської інтеграції України</w:t>
            </w:r>
          </w:p>
        </w:tc>
        <w:tc>
          <w:tcPr>
            <w:tcW w:w="2247" w:type="dxa"/>
          </w:tcPr>
          <w:p w:rsidR="000227C4" w:rsidRPr="003D52CA" w:rsidRDefault="00DC2C8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Відвідувачі офіційних сайтів</w:t>
            </w:r>
          </w:p>
        </w:tc>
        <w:tc>
          <w:tcPr>
            <w:tcW w:w="1663" w:type="dxa"/>
          </w:tcPr>
          <w:p w:rsidR="000227C4" w:rsidRDefault="00DC0301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DC2C81" w:rsidRDefault="00E721CE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Оператор з обробки інформації та комп’ютерного забезпечення сектору з питань господарського забезпечення апарату міської ради та її виконавчого комітету</w:t>
            </w:r>
          </w:p>
          <w:p w:rsidR="00E721CE" w:rsidRPr="00DC2C81" w:rsidRDefault="00E721CE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(Базуріна Я.О.)</w:t>
            </w:r>
          </w:p>
          <w:p w:rsidR="00DC2C81" w:rsidRDefault="00DC2C81" w:rsidP="00DC2C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0227C4" w:rsidRPr="003D52CA" w:rsidRDefault="00DC2C8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Офіційний веб-сайт міської ради</w:t>
            </w:r>
          </w:p>
        </w:tc>
        <w:tc>
          <w:tcPr>
            <w:tcW w:w="2136" w:type="dxa"/>
          </w:tcPr>
          <w:p w:rsidR="000227C4" w:rsidRPr="00696BCF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кількості відвідувачів сторінки веб-сайту міської ради</w:t>
            </w:r>
          </w:p>
        </w:tc>
        <w:tc>
          <w:tcPr>
            <w:tcW w:w="2137" w:type="dxa"/>
            <w:gridSpan w:val="2"/>
          </w:tcPr>
          <w:p w:rsidR="000227C4" w:rsidRPr="00696BCF" w:rsidRDefault="00DC2C81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DC2C81" w:rsidRPr="0058098A" w:rsidTr="007B7347">
        <w:trPr>
          <w:trHeight w:val="2840"/>
        </w:trPr>
        <w:tc>
          <w:tcPr>
            <w:tcW w:w="2181" w:type="dxa"/>
          </w:tcPr>
          <w:p w:rsidR="00DC2C81" w:rsidRDefault="00DC2C8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про європейські цінності та стандарти щодо верховенства права та поваги до прав людини, подолання дискримінації в усіх її проявах</w:t>
            </w:r>
          </w:p>
        </w:tc>
        <w:tc>
          <w:tcPr>
            <w:tcW w:w="2247" w:type="dxa"/>
          </w:tcPr>
          <w:p w:rsidR="00DC2C81" w:rsidRDefault="00DC2C8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1663" w:type="dxa"/>
          </w:tcPr>
          <w:p w:rsidR="00DC2C81" w:rsidRDefault="00DC2C81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DC2C81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DC2C81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(Демченко О.А.)</w:t>
            </w:r>
          </w:p>
          <w:p w:rsidR="00DC2C81" w:rsidRPr="00DC2C81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міської ради</w:t>
            </w:r>
          </w:p>
          <w:p w:rsidR="00DC2C81" w:rsidRPr="00DC2C81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2C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(Попова З.О.)</w:t>
            </w:r>
          </w:p>
        </w:tc>
        <w:tc>
          <w:tcPr>
            <w:tcW w:w="2409" w:type="dxa"/>
          </w:tcPr>
          <w:p w:rsidR="00DC2C81" w:rsidRDefault="00DC2C81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 та інтернет-видання регіональної сфери розповсюдження; публічні та медіа заходи; центри надання безоплатної правової допомоги</w:t>
            </w:r>
          </w:p>
        </w:tc>
        <w:tc>
          <w:tcPr>
            <w:tcW w:w="2136" w:type="dxa"/>
          </w:tcPr>
          <w:p w:rsidR="00DC2C81" w:rsidRDefault="00DC2C81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збільшення позитивних матеріалів та зменшення негативних матеріалів у засобах масової інформації про європейські цінності та стандарти щодо верховенства права та поваги до прав людини</w:t>
            </w:r>
          </w:p>
        </w:tc>
        <w:tc>
          <w:tcPr>
            <w:tcW w:w="2137" w:type="dxa"/>
            <w:gridSpan w:val="2"/>
          </w:tcPr>
          <w:p w:rsidR="00DC2C81" w:rsidRDefault="00632758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</w:tr>
      <w:tr w:rsidR="00632758" w:rsidRPr="0058098A" w:rsidTr="00632758">
        <w:trPr>
          <w:trHeight w:val="1129"/>
        </w:trPr>
        <w:tc>
          <w:tcPr>
            <w:tcW w:w="2181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в економічній сфері шляхом висвітлення питань щодо дерегуляції та розвитку підприємництва</w:t>
            </w:r>
          </w:p>
        </w:tc>
        <w:tc>
          <w:tcPr>
            <w:tcW w:w="2247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Представники малого та середнього бізнесу міста Глухова</w:t>
            </w:r>
          </w:p>
        </w:tc>
        <w:tc>
          <w:tcPr>
            <w:tcW w:w="1663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(Сухоручкіна Л.О.)</w:t>
            </w:r>
          </w:p>
        </w:tc>
        <w:tc>
          <w:tcPr>
            <w:tcW w:w="2409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масової інформації та інтернет-видання регіональної сфери розповсюдження; публічні та медіа заходи </w:t>
            </w:r>
          </w:p>
        </w:tc>
        <w:tc>
          <w:tcPr>
            <w:tcW w:w="2136" w:type="dxa"/>
          </w:tcPr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Статистичний аналіз щодо збільшення кількості зареєстрованих підприємців; створення нових робочих місць; поширення міжнародної співпраці та обміну досвідом серед бізнес-кіл України та ЄС</w:t>
            </w:r>
          </w:p>
        </w:tc>
        <w:tc>
          <w:tcPr>
            <w:tcW w:w="2137" w:type="dxa"/>
            <w:gridSpan w:val="2"/>
          </w:tcPr>
          <w:p w:rsidR="00632758" w:rsidRDefault="00632758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632758" w:rsidRPr="0058098A" w:rsidTr="00AD227D">
        <w:trPr>
          <w:trHeight w:val="2548"/>
        </w:trPr>
        <w:tc>
          <w:tcPr>
            <w:tcW w:w="2181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в економічній сфері шляхом висвітлення питань щодо децентралізації влади</w:t>
            </w:r>
          </w:p>
        </w:tc>
        <w:tc>
          <w:tcPr>
            <w:tcW w:w="2247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1663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(Сухоручкіна Л.О.)</w:t>
            </w:r>
          </w:p>
        </w:tc>
        <w:tc>
          <w:tcPr>
            <w:tcW w:w="2409" w:type="dxa"/>
          </w:tcPr>
          <w:p w:rsidR="00632758" w:rsidRDefault="00632758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 та інтернет-видання регіональної сфери розповсюдження; публічні та медіа заходи</w:t>
            </w:r>
          </w:p>
        </w:tc>
        <w:tc>
          <w:tcPr>
            <w:tcW w:w="2136" w:type="dxa"/>
          </w:tcPr>
          <w:p w:rsidR="00632758" w:rsidRDefault="00632758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створення нових об’єднаних територіальних громад</w:t>
            </w:r>
          </w:p>
        </w:tc>
        <w:tc>
          <w:tcPr>
            <w:tcW w:w="2137" w:type="dxa"/>
            <w:gridSpan w:val="2"/>
          </w:tcPr>
          <w:p w:rsidR="00632758" w:rsidRDefault="00632758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632758" w:rsidRPr="0058098A" w:rsidTr="00D44BAF">
        <w:trPr>
          <w:trHeight w:val="557"/>
        </w:trPr>
        <w:tc>
          <w:tcPr>
            <w:tcW w:w="2181" w:type="dxa"/>
          </w:tcPr>
          <w:p w:rsidR="00632758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в економічній сфері шляхом висвітлення питань щодо енергоефективності та енергозбереження, відновлювальної енергетики</w:t>
            </w:r>
          </w:p>
        </w:tc>
        <w:tc>
          <w:tcPr>
            <w:tcW w:w="2247" w:type="dxa"/>
          </w:tcPr>
          <w:p w:rsidR="00632758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1663" w:type="dxa"/>
          </w:tcPr>
          <w:p w:rsidR="00632758" w:rsidRDefault="00AD227D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AD227D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соціально-економічного розвитку міської ради</w:t>
            </w:r>
          </w:p>
          <w:p w:rsidR="00632758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(Сухоручкіна Л.О.)</w:t>
            </w:r>
          </w:p>
          <w:p w:rsidR="00AD227D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житлово-комунального господарства міської ради</w:t>
            </w:r>
          </w:p>
          <w:p w:rsidR="00AD227D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(Сегеда М.Ю.)</w:t>
            </w:r>
          </w:p>
        </w:tc>
        <w:tc>
          <w:tcPr>
            <w:tcW w:w="2409" w:type="dxa"/>
          </w:tcPr>
          <w:p w:rsidR="00632758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 та інтернет-видання регіональної сфери розповсюдження; публічні та медіа заходи</w:t>
            </w:r>
          </w:p>
        </w:tc>
        <w:tc>
          <w:tcPr>
            <w:tcW w:w="2136" w:type="dxa"/>
          </w:tcPr>
          <w:p w:rsidR="00632758" w:rsidRDefault="00AD227D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Статистичний аналіз щодо збільшення кількості «теплих кредитів», встановлення населенням систем обліку енергоносіїв, впровадження сучасних технологій в ЖКГ з використанням відновлювальної енергетики</w:t>
            </w:r>
          </w:p>
        </w:tc>
        <w:tc>
          <w:tcPr>
            <w:tcW w:w="2137" w:type="dxa"/>
            <w:gridSpan w:val="2"/>
          </w:tcPr>
          <w:p w:rsidR="00632758" w:rsidRDefault="00AD227D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AD227D" w:rsidRPr="0058098A" w:rsidTr="007B7347">
        <w:trPr>
          <w:trHeight w:val="2840"/>
        </w:trPr>
        <w:tc>
          <w:tcPr>
            <w:tcW w:w="2181" w:type="dxa"/>
          </w:tcPr>
          <w:p w:rsidR="00AD227D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з висвітлення питань реформування роботи в органах місцевого самоврядування</w:t>
            </w:r>
          </w:p>
        </w:tc>
        <w:tc>
          <w:tcPr>
            <w:tcW w:w="2247" w:type="dxa"/>
          </w:tcPr>
          <w:p w:rsidR="00AD227D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1663" w:type="dxa"/>
          </w:tcPr>
          <w:p w:rsidR="00AD227D" w:rsidRDefault="00AD227D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AD227D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Організаційно-контрольний відділ апарату міської ради та її виконавчого комітету</w:t>
            </w:r>
          </w:p>
          <w:p w:rsidR="00AD227D" w:rsidRDefault="00AD227D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(Кащенко Т.О.)</w:t>
            </w:r>
          </w:p>
        </w:tc>
        <w:tc>
          <w:tcPr>
            <w:tcW w:w="2409" w:type="dxa"/>
          </w:tcPr>
          <w:p w:rsidR="00AD227D" w:rsidRDefault="00AD227D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масової інформації та інтернет-видання регіональної сфери розповсюдження; публічні та медіа заходи</w:t>
            </w:r>
          </w:p>
        </w:tc>
        <w:tc>
          <w:tcPr>
            <w:tcW w:w="2136" w:type="dxa"/>
          </w:tcPr>
          <w:p w:rsidR="00AD227D" w:rsidRDefault="00AD227D" w:rsidP="00A775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активізації молоді щодо вступу на службу до органів місцевого самоврядування; відкритості та прозорості конкурсів на вакантні посади органів місцевого самоврядування</w:t>
            </w:r>
          </w:p>
        </w:tc>
        <w:tc>
          <w:tcPr>
            <w:tcW w:w="2137" w:type="dxa"/>
            <w:gridSpan w:val="2"/>
          </w:tcPr>
          <w:p w:rsidR="00AD227D" w:rsidRDefault="00AD227D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A77544" w:rsidRPr="0058098A" w:rsidTr="007B7347">
        <w:trPr>
          <w:trHeight w:val="2840"/>
        </w:trPr>
        <w:tc>
          <w:tcPr>
            <w:tcW w:w="2181" w:type="dxa"/>
          </w:tcPr>
          <w:p w:rsidR="00A77544" w:rsidRDefault="00A7754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інформаційної кампанії у галузі освіти щодо впровадження реформ та інституційних перетворень у сфері європейської інтеграції. Створення нових та активізація роботи існуючих інформаційних центрів (пунктів) європейської та атлантичної інтеграції України</w:t>
            </w:r>
          </w:p>
        </w:tc>
        <w:tc>
          <w:tcPr>
            <w:tcW w:w="2247" w:type="dxa"/>
          </w:tcPr>
          <w:p w:rsidR="00A77544" w:rsidRDefault="00A7754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1663" w:type="dxa"/>
          </w:tcPr>
          <w:p w:rsidR="00A77544" w:rsidRDefault="00A77544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A77544" w:rsidRDefault="00A77544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A77544" w:rsidRDefault="00A77544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 Л.Г.)</w:t>
            </w:r>
          </w:p>
          <w:p w:rsidR="00A77544" w:rsidRDefault="00A77544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A77544" w:rsidRDefault="00A77544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(Самощенко О.М.)</w:t>
            </w:r>
          </w:p>
        </w:tc>
        <w:tc>
          <w:tcPr>
            <w:tcW w:w="2409" w:type="dxa"/>
          </w:tcPr>
          <w:p w:rsidR="00A77544" w:rsidRDefault="00A77544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Тематичні уроки, лекції, виховні бесіди, диспути, інформаційні марафони, флеш-моби, конкурси творчих робіт, публічні та медіа заходи</w:t>
            </w:r>
          </w:p>
        </w:tc>
        <w:tc>
          <w:tcPr>
            <w:tcW w:w="2136" w:type="dxa"/>
          </w:tcPr>
          <w:p w:rsidR="00A77544" w:rsidRDefault="00A77544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Моніторинг збільшення кількості євроклубів у навчальних закладах та пунктів європейської інформації у бібліотечних закладах міста </w:t>
            </w:r>
          </w:p>
        </w:tc>
        <w:tc>
          <w:tcPr>
            <w:tcW w:w="2137" w:type="dxa"/>
            <w:gridSpan w:val="2"/>
          </w:tcPr>
          <w:p w:rsidR="00A77544" w:rsidRPr="00A77544" w:rsidRDefault="00A77544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</w:tr>
      <w:tr w:rsidR="00A77544" w:rsidRPr="00D126DE" w:rsidTr="00D44BAF">
        <w:trPr>
          <w:trHeight w:val="703"/>
        </w:trPr>
        <w:tc>
          <w:tcPr>
            <w:tcW w:w="2181" w:type="dxa"/>
          </w:tcPr>
          <w:p w:rsidR="00A77544" w:rsidRDefault="00D126DE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у закладах культурита бібліотечних закладах </w:t>
            </w:r>
            <w:r w:rsidR="00E72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міста тематичних публічних та 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льтурно-мистецьких заходів, присвячених інтеграції України в європейський культурний простір</w:t>
            </w:r>
          </w:p>
        </w:tc>
        <w:tc>
          <w:tcPr>
            <w:tcW w:w="2247" w:type="dxa"/>
          </w:tcPr>
          <w:p w:rsidR="00A77544" w:rsidRDefault="00D126DE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міста Глухова</w:t>
            </w:r>
          </w:p>
        </w:tc>
        <w:tc>
          <w:tcPr>
            <w:tcW w:w="1663" w:type="dxa"/>
          </w:tcPr>
          <w:p w:rsidR="00A77544" w:rsidRDefault="00D126DE" w:rsidP="00CC62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A77544" w:rsidRDefault="00D126DE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D126DE" w:rsidRDefault="00E721CE" w:rsidP="00AD227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(Самощенко </w:t>
            </w:r>
            <w:r w:rsidR="00D126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О.М.)</w:t>
            </w:r>
          </w:p>
        </w:tc>
        <w:tc>
          <w:tcPr>
            <w:tcW w:w="2409" w:type="dxa"/>
          </w:tcPr>
          <w:p w:rsidR="00A77544" w:rsidRDefault="00D126DE" w:rsidP="00CC6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Книжкові стаціонарні та пересувні виставки, культурно-мистецькі експозиції, «живі» бібліотеки, концерти, виставки публістичних матеріалів, тематичні засідання читацьких клубів</w:t>
            </w:r>
          </w:p>
        </w:tc>
        <w:tc>
          <w:tcPr>
            <w:tcW w:w="2136" w:type="dxa"/>
          </w:tcPr>
          <w:p w:rsidR="00A77544" w:rsidRDefault="00D126DE" w:rsidP="00DC2C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збільшення кількості тематичних публічних та культурно-мистецьких заходів та учасників; бліц-опитування</w:t>
            </w:r>
            <w:r w:rsidR="00D44B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відвідувачів</w:t>
            </w:r>
          </w:p>
        </w:tc>
        <w:tc>
          <w:tcPr>
            <w:tcW w:w="2137" w:type="dxa"/>
            <w:gridSpan w:val="2"/>
          </w:tcPr>
          <w:p w:rsidR="00A77544" w:rsidRDefault="00D44BAF" w:rsidP="00CC6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</w:tbl>
    <w:p w:rsidR="009D2743" w:rsidRDefault="009D2743">
      <w:pPr>
        <w:rPr>
          <w:lang w:val="uk-UA"/>
        </w:rPr>
      </w:pPr>
    </w:p>
    <w:p w:rsidR="00D44BAF" w:rsidRDefault="00D44BAF">
      <w:pPr>
        <w:rPr>
          <w:lang w:val="uk-UA"/>
        </w:rPr>
      </w:pPr>
    </w:p>
    <w:p w:rsidR="00D44BAF" w:rsidRPr="00D44BAF" w:rsidRDefault="00D44BAF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D44BAF" w:rsidRPr="00D44BAF" w:rsidRDefault="00D44BAF" w:rsidP="00D44B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О.О.Гаврильченко</w:t>
      </w:r>
      <w:r w:rsidRPr="00D44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sectPr w:rsidR="00D44BAF" w:rsidRPr="00D44BAF" w:rsidSect="000848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1C"/>
    <w:rsid w:val="000227C4"/>
    <w:rsid w:val="0008482C"/>
    <w:rsid w:val="00134E3F"/>
    <w:rsid w:val="0019497B"/>
    <w:rsid w:val="00351288"/>
    <w:rsid w:val="0058098A"/>
    <w:rsid w:val="00632758"/>
    <w:rsid w:val="008D4E35"/>
    <w:rsid w:val="009328C0"/>
    <w:rsid w:val="009D2743"/>
    <w:rsid w:val="00A77544"/>
    <w:rsid w:val="00AD227D"/>
    <w:rsid w:val="00CD70F1"/>
    <w:rsid w:val="00D126DE"/>
    <w:rsid w:val="00D44BAF"/>
    <w:rsid w:val="00D662B8"/>
    <w:rsid w:val="00DC0301"/>
    <w:rsid w:val="00DC2C81"/>
    <w:rsid w:val="00E1411C"/>
    <w:rsid w:val="00E721CE"/>
    <w:rsid w:val="00F67443"/>
    <w:rsid w:val="00FF43C2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82C"/>
    <w:pPr>
      <w:ind w:left="720"/>
      <w:contextualSpacing/>
    </w:pPr>
  </w:style>
  <w:style w:type="table" w:styleId="a4">
    <w:name w:val="Table Grid"/>
    <w:basedOn w:val="a1"/>
    <w:uiPriority w:val="39"/>
    <w:rsid w:val="00084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1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82C"/>
    <w:pPr>
      <w:ind w:left="720"/>
      <w:contextualSpacing/>
    </w:pPr>
  </w:style>
  <w:style w:type="table" w:styleId="a4">
    <w:name w:val="Table Grid"/>
    <w:basedOn w:val="a1"/>
    <w:uiPriority w:val="39"/>
    <w:rsid w:val="00084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2</cp:revision>
  <cp:lastPrinted>2018-06-06T06:56:00Z</cp:lastPrinted>
  <dcterms:created xsi:type="dcterms:W3CDTF">2018-06-07T05:42:00Z</dcterms:created>
  <dcterms:modified xsi:type="dcterms:W3CDTF">2018-06-07T05:42:00Z</dcterms:modified>
</cp:coreProperties>
</file>