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117" w:rsidRPr="006F4117" w:rsidRDefault="006F4117" w:rsidP="006F4117">
      <w:pPr>
        <w:keepNext/>
        <w:tabs>
          <w:tab w:val="left" w:pos="552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x-none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2909570</wp:posOffset>
            </wp:positionH>
            <wp:positionV relativeFrom="paragraph">
              <wp:posOffset>-172720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F4117">
        <w:rPr>
          <w:rFonts w:ascii="Times New Roman" w:eastAsia="Times New Roman" w:hAnsi="Times New Roman" w:cs="Times New Roman"/>
          <w:b/>
          <w:color w:val="000000"/>
          <w:sz w:val="32"/>
          <w:szCs w:val="20"/>
          <w:lang w:val="uk-UA" w:eastAsia="x-none"/>
        </w:rPr>
        <w:tab/>
      </w:r>
    </w:p>
    <w:p w:rsidR="006F4117" w:rsidRPr="006F4117" w:rsidRDefault="006F4117" w:rsidP="006F411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</w:pPr>
      <w:r w:rsidRPr="006F41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  <w:t>ГЛУХІВСЬКА МІСЬКА РАДА СУМСЬКОЇ ОБЛАСТІ</w:t>
      </w:r>
    </w:p>
    <w:p w:rsidR="006F4117" w:rsidRPr="006F4117" w:rsidRDefault="006F4117" w:rsidP="006F411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</w:pPr>
      <w:r w:rsidRPr="006F4117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x-none"/>
        </w:rPr>
        <w:t xml:space="preserve">Р О З П О Р Я Д Ж Е Н </w:t>
      </w:r>
      <w:proofErr w:type="spellStart"/>
      <w:r w:rsidRPr="006F4117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x-none"/>
        </w:rPr>
        <w:t>Н</w:t>
      </w:r>
      <w:proofErr w:type="spellEnd"/>
      <w:r w:rsidRPr="006F4117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x-none"/>
        </w:rPr>
        <w:t xml:space="preserve"> Я</w:t>
      </w:r>
      <w:r w:rsidRPr="006F41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  <w:t xml:space="preserve"> </w:t>
      </w:r>
    </w:p>
    <w:p w:rsidR="006F4117" w:rsidRPr="006F4117" w:rsidRDefault="006F4117" w:rsidP="006F4117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</w:pPr>
      <w:r w:rsidRPr="006F41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x-none"/>
        </w:rPr>
        <w:t>М І С Ь К О Г О      Г О Л О В И</w:t>
      </w:r>
    </w:p>
    <w:p w:rsidR="006F4117" w:rsidRPr="006F4117" w:rsidRDefault="006F4117" w:rsidP="006F41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</w:pPr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06.03.2020                          </w:t>
      </w:r>
      <w:r w:rsidRPr="006F411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</w:t>
      </w:r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                                   № 45-ОД</w:t>
      </w:r>
    </w:p>
    <w:p w:rsidR="006F4117" w:rsidRPr="006F4117" w:rsidRDefault="006F4117" w:rsidP="006F41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6F4117" w:rsidRPr="006F4117" w:rsidTr="00DC6338">
        <w:trPr>
          <w:trHeight w:val="1320"/>
        </w:trPr>
        <w:tc>
          <w:tcPr>
            <w:tcW w:w="4503" w:type="dxa"/>
            <w:shd w:val="clear" w:color="auto" w:fill="auto"/>
          </w:tcPr>
          <w:p w:rsidR="006F4117" w:rsidRPr="006F4117" w:rsidRDefault="006F4117" w:rsidP="006F4117">
            <w:pPr>
              <w:tabs>
                <w:tab w:val="left" w:pos="0"/>
              </w:tabs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6F41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Pr="006F41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тимчасову протиепідемічну</w:t>
            </w:r>
          </w:p>
          <w:p w:rsidR="006F4117" w:rsidRPr="006F4117" w:rsidRDefault="006F4117" w:rsidP="006F4117">
            <w:pPr>
              <w:tabs>
                <w:tab w:val="left" w:pos="0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6F41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комісію при Глухівській міській раді</w:t>
            </w:r>
          </w:p>
        </w:tc>
        <w:tc>
          <w:tcPr>
            <w:tcW w:w="5386" w:type="dxa"/>
            <w:shd w:val="clear" w:color="auto" w:fill="auto"/>
          </w:tcPr>
          <w:p w:rsidR="006F4117" w:rsidRPr="006F4117" w:rsidRDefault="006F4117" w:rsidP="006F4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bookmarkStart w:id="0" w:name="_GoBack"/>
            <w:bookmarkEnd w:id="0"/>
          </w:p>
        </w:tc>
      </w:tr>
    </w:tbl>
    <w:p w:rsidR="006F4117" w:rsidRPr="006F4117" w:rsidRDefault="006F4117" w:rsidP="006F4117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Відповідно до пункту 6 статті 33 Закону України «Про місцеве самоврядування в Україні», Закону України «Про забезпечення санітарного та епідемічного благополуччя населення», на виконання розпоряджень голови Сумської обласної державної адміністрації від 25.02.2020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№73-ОД «Про тимчасову протиепідемічну комісію при Сумській обласній державній адміністрації» та від 25.02.2020 №74-ОД «Про затвердження регіонального плану заходів щодо недопущення занесення та поширення на території Сумської області гострої респіраторної хвороби, спричиненої </w:t>
      </w:r>
      <w:proofErr w:type="spellStart"/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короновірусом</w:t>
      </w:r>
      <w:proofErr w:type="spellEnd"/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2019 – </w:t>
      </w:r>
      <w:proofErr w:type="spellStart"/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nCoV</w:t>
      </w:r>
      <w:proofErr w:type="spellEnd"/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»,  з метою забезпечення епідемічного благополуччя населення Глухівської міської ради:</w:t>
      </w:r>
    </w:p>
    <w:p w:rsidR="006F4117" w:rsidRPr="006F4117" w:rsidRDefault="006F4117" w:rsidP="006F4117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1. Затвердити склад тимчасової протиепідемічної комісії при Глухівській міській раді (додається).</w:t>
      </w:r>
    </w:p>
    <w:p w:rsidR="006F4117" w:rsidRPr="006F4117" w:rsidRDefault="006F4117" w:rsidP="006F4117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2. Затвердити Положення про тимчасову протиепідемічну комісію при Глухівській міській раді (додається).</w:t>
      </w:r>
    </w:p>
    <w:p w:rsidR="006F4117" w:rsidRPr="006F4117" w:rsidRDefault="006F4117" w:rsidP="006F4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3. Затвердити  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план заходів щодо недопущення занесення та поширення на території Глухівської міської ради гострої респіраторної хвороби, спричиненої </w:t>
      </w:r>
      <w:proofErr w:type="spellStart"/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короновірусом</w:t>
      </w:r>
      <w:proofErr w:type="spellEnd"/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COVID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-19</w:t>
      </w:r>
      <w:r w:rsidRPr="006F4117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6F4117" w:rsidRPr="006F4117" w:rsidRDefault="006F4117" w:rsidP="006F4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4117">
        <w:rPr>
          <w:rFonts w:ascii="PT Sans" w:eastAsia="Times New Roman" w:hAnsi="PT Sans" w:cs="Times New Roman"/>
          <w:color w:val="000000"/>
          <w:sz w:val="28"/>
          <w:szCs w:val="28"/>
          <w:shd w:val="clear" w:color="auto" w:fill="FFFFFF"/>
          <w:lang w:val="uk-UA" w:eastAsia="ru-RU"/>
        </w:rPr>
        <w:t>4. Визнати таким, що втратило чинність, розпорядження міського голови від 25.07.2016 № 168-ОД «Про затвердження складу надзвичайної протиепідемічної комісії при виконавчому комітеті міської ради».</w:t>
      </w:r>
    </w:p>
    <w:p w:rsidR="006F4117" w:rsidRPr="006F4117" w:rsidRDefault="006F4117" w:rsidP="006F41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5. Контроль за виконанням цього розпорядження покласти на </w:t>
      </w:r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т.в.о. заступника міського голови з питань діяльності виконавчих органів міської </w:t>
      </w:r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 xml:space="preserve">ради </w:t>
      </w:r>
      <w:proofErr w:type="spellStart"/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Самоброд</w:t>
      </w:r>
      <w:proofErr w:type="spellEnd"/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І.В.</w:t>
      </w:r>
    </w:p>
    <w:p w:rsidR="006F4117" w:rsidRPr="006F4117" w:rsidRDefault="006F4117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spacing w:val="-7"/>
          <w:sz w:val="28"/>
          <w:szCs w:val="28"/>
          <w:lang w:val="uk-UA" w:eastAsia="ru-RU"/>
        </w:rPr>
      </w:pPr>
    </w:p>
    <w:p w:rsidR="006F4117" w:rsidRPr="006F4117" w:rsidRDefault="006F4117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val="uk-UA" w:eastAsia="ru-RU"/>
        </w:rPr>
      </w:pPr>
    </w:p>
    <w:p w:rsidR="006F4117" w:rsidRPr="006F4117" w:rsidRDefault="006F4117" w:rsidP="006F4117">
      <w:pPr>
        <w:shd w:val="clear" w:color="auto" w:fill="FFFFFF"/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F4117">
        <w:rPr>
          <w:rFonts w:ascii="Times New Roman" w:eastAsia="Times New Roman" w:hAnsi="Times New Roman" w:cs="Times New Roman"/>
          <w:b/>
          <w:color w:val="000000"/>
          <w:spacing w:val="-7"/>
          <w:sz w:val="28"/>
          <w:szCs w:val="28"/>
          <w:lang w:val="uk-UA" w:eastAsia="ru-RU"/>
        </w:rPr>
        <w:t>В.о. міського  голови                                                                     Олена ДЕМІШЕВА</w:t>
      </w:r>
      <w:r w:rsidRPr="006F411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</w:p>
    <w:sectPr w:rsidR="006F4117" w:rsidRPr="006F4117" w:rsidSect="00F15334">
      <w:pgSz w:w="12240" w:h="15840"/>
      <w:pgMar w:top="851" w:right="758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D4"/>
    <w:rsid w:val="00165EA3"/>
    <w:rsid w:val="006F4117"/>
    <w:rsid w:val="007A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1499</Characters>
  <Application>Microsoft Office Word</Application>
  <DocSecurity>0</DocSecurity>
  <Lines>12</Lines>
  <Paragraphs>3</Paragraphs>
  <ScaleCrop>false</ScaleCrop>
  <Company>diakov.net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2020-03-12T12:07:00Z</dcterms:created>
  <dcterms:modified xsi:type="dcterms:W3CDTF">2020-03-12T12:08:00Z</dcterms:modified>
</cp:coreProperties>
</file>