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60CADAFB" w:rsidR="00FF66CB" w:rsidRPr="006560D9" w:rsidRDefault="006560D9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 w:rsidRPr="006560D9">
        <w:rPr>
          <w:rFonts w:ascii="Times New Roman" w:hAnsi="Times New Roman"/>
          <w:sz w:val="28"/>
          <w:szCs w:val="28"/>
          <w:u w:val="single"/>
        </w:rPr>
        <w:t>04.04.2022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6560D9">
        <w:rPr>
          <w:rFonts w:ascii="Times New Roman" w:hAnsi="Times New Roman"/>
          <w:sz w:val="28"/>
          <w:szCs w:val="28"/>
          <w:u w:val="single"/>
          <w:lang w:val="ru-RU"/>
        </w:rPr>
        <w:t>47-ОД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0A89E79E" w:rsidR="002265AC" w:rsidRPr="00A6111D" w:rsidRDefault="00A6111D" w:rsidP="004B6BF0">
      <w:pPr>
        <w:jc w:val="both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Програ</w:t>
      </w:r>
      <w:bookmarkStart w:id="1" w:name="_GoBack"/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м</w:t>
      </w:r>
      <w:r w:rsidR="00591FCC">
        <w:rPr>
          <w:rFonts w:ascii="Times New Roman" w:hAnsi="Times New Roman"/>
          <w:b/>
          <w:sz w:val="28"/>
          <w:szCs w:val="28"/>
        </w:rPr>
        <w:t>и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D145DF" w:rsidRPr="00D145DF">
        <w:rPr>
          <w:rFonts w:ascii="Times New Roman" w:hAnsi="Times New Roman"/>
          <w:b/>
          <w:sz w:val="28"/>
          <w:szCs w:val="28"/>
        </w:rPr>
        <w:t>поповнення статутного капіталу Комунального підприємства «Глухівський водоканал» Глухівської міської ради на 2022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35DE4D88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>житлово-комунального господарства та містобудування міської ради Сегед</w:t>
      </w:r>
      <w:r>
        <w:rPr>
          <w:rFonts w:ascii="Times New Roman" w:hAnsi="Times New Roman"/>
          <w:sz w:val="28"/>
          <w:szCs w:val="28"/>
        </w:rPr>
        <w:t>и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591FCC" w:rsidRPr="00591FC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D145DF" w:rsidRPr="00D145DF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«Глухівський водоканал» Глухівської міської ради на 2022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0D61BB43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 xml:space="preserve">начальник управління 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591FCC" w:rsidRPr="00591FC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D145DF" w:rsidRPr="00D145DF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водоканал» Глухівської міської ради на 2022 рік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CB79D" w14:textId="77777777" w:rsidR="008112FB" w:rsidRDefault="008112FB" w:rsidP="00087E5B">
      <w:r>
        <w:separator/>
      </w:r>
    </w:p>
  </w:endnote>
  <w:endnote w:type="continuationSeparator" w:id="0">
    <w:p w14:paraId="7E25AB85" w14:textId="77777777" w:rsidR="008112FB" w:rsidRDefault="008112FB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60AE2" w14:textId="77777777" w:rsidR="008112FB" w:rsidRDefault="008112FB" w:rsidP="00087E5B">
      <w:r>
        <w:separator/>
      </w:r>
    </w:p>
  </w:footnote>
  <w:footnote w:type="continuationSeparator" w:id="0">
    <w:p w14:paraId="286F39EF" w14:textId="77777777" w:rsidR="008112FB" w:rsidRDefault="008112FB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51312D"/>
    <w:rsid w:val="00522F92"/>
    <w:rsid w:val="005265B4"/>
    <w:rsid w:val="00527C82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560D9"/>
    <w:rsid w:val="00661345"/>
    <w:rsid w:val="00685958"/>
    <w:rsid w:val="006A13C7"/>
    <w:rsid w:val="006B2B15"/>
    <w:rsid w:val="006C0775"/>
    <w:rsid w:val="006C7CA2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3</cp:revision>
  <cp:lastPrinted>2022-03-31T05:38:00Z</cp:lastPrinted>
  <dcterms:created xsi:type="dcterms:W3CDTF">2022-03-31T05:48:00Z</dcterms:created>
  <dcterms:modified xsi:type="dcterms:W3CDTF">2022-04-07T05:44:00Z</dcterms:modified>
</cp:coreProperties>
</file>