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50" w:rsidRPr="00662619" w:rsidRDefault="000C2750" w:rsidP="00B52F4C">
      <w:pPr>
        <w:pStyle w:val="1"/>
        <w:spacing w:line="360" w:lineRule="auto"/>
        <w:ind w:firstLine="0"/>
        <w:jc w:val="center"/>
        <w:rPr>
          <w:color w:val="808080"/>
          <w:sz w:val="28"/>
          <w:szCs w:val="28"/>
          <w:lang w:val="ru-RU"/>
        </w:rPr>
      </w:pPr>
      <w:r w:rsidRPr="00662619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15pt;height:58.55pt" o:ole="" filled="t" fillcolor="black">
            <v:imagedata r:id="rId7" o:title="" grayscale="t" bilevel="t"/>
          </v:shape>
          <o:OLEObject Type="Embed" ProgID="MSPhotoEd.3" ShapeID="_x0000_i1025" DrawAspect="Content" ObjectID="_1720589379" r:id="rId8"/>
        </w:object>
      </w:r>
    </w:p>
    <w:p w:rsidR="002B1788" w:rsidRDefault="002B1788" w:rsidP="002D43FC">
      <w:pPr>
        <w:pStyle w:val="docdata"/>
        <w:tabs>
          <w:tab w:val="left" w:pos="1276"/>
        </w:tabs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ГЛУХ</w:t>
      </w:r>
      <w:proofErr w:type="gramEnd"/>
      <w:r>
        <w:rPr>
          <w:b/>
          <w:bCs/>
          <w:color w:val="000000"/>
          <w:sz w:val="28"/>
          <w:szCs w:val="28"/>
        </w:rPr>
        <w:t>ІВСЬКА МІСЬКА РАДА СУМСЬКОЇ ОБЛАСТІ</w:t>
      </w:r>
    </w:p>
    <w:p w:rsidR="002B1788" w:rsidRDefault="002B1788" w:rsidP="002B1788">
      <w:pPr>
        <w:pStyle w:val="a7"/>
        <w:keepNext/>
        <w:tabs>
          <w:tab w:val="left" w:pos="1276"/>
        </w:tabs>
        <w:spacing w:before="0" w:beforeAutospacing="0" w:after="0" w:afterAutospacing="0" w:line="360" w:lineRule="auto"/>
        <w:ind w:left="57"/>
        <w:jc w:val="center"/>
      </w:pPr>
      <w:r>
        <w:rPr>
          <w:b/>
          <w:bCs/>
          <w:color w:val="000000"/>
          <w:sz w:val="32"/>
          <w:szCs w:val="32"/>
        </w:rPr>
        <w:t>РОЗПОРЯДЖЕННЯ</w:t>
      </w:r>
    </w:p>
    <w:p w:rsidR="002B1788" w:rsidRDefault="002B1788" w:rsidP="002B1788">
      <w:pPr>
        <w:pStyle w:val="a7"/>
        <w:keepNext/>
        <w:tabs>
          <w:tab w:val="left" w:pos="1276"/>
        </w:tabs>
        <w:spacing w:before="0" w:beforeAutospacing="0" w:after="0" w:afterAutospacing="0" w:line="360" w:lineRule="auto"/>
        <w:ind w:left="57"/>
        <w:jc w:val="center"/>
      </w:pPr>
      <w:r>
        <w:rPr>
          <w:b/>
          <w:bCs/>
          <w:color w:val="000000"/>
          <w:sz w:val="28"/>
          <w:szCs w:val="28"/>
        </w:rPr>
        <w:t> М І С Ь К О Г О    Г О Л О В И</w:t>
      </w:r>
    </w:p>
    <w:p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</w:pPr>
      <w:r>
        <w:t> </w:t>
      </w:r>
    </w:p>
    <w:p w:rsidR="002B1788" w:rsidRPr="006D61E9" w:rsidRDefault="006D61E9" w:rsidP="002B1788">
      <w:pPr>
        <w:pStyle w:val="a7"/>
        <w:tabs>
          <w:tab w:val="left" w:pos="8506"/>
        </w:tabs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  <w:lang w:val="uk-UA"/>
        </w:rPr>
        <w:t>15.07.2022</w:t>
      </w:r>
      <w:r w:rsidR="002B1788" w:rsidRPr="009E6FB4">
        <w:rPr>
          <w:color w:val="000000"/>
          <w:sz w:val="28"/>
          <w:szCs w:val="28"/>
        </w:rPr>
        <w:t> </w:t>
      </w:r>
      <w:r w:rsidR="002B1788">
        <w:rPr>
          <w:color w:val="000000"/>
          <w:sz w:val="28"/>
          <w:szCs w:val="28"/>
        </w:rPr>
        <w:t>                                      м.  Глухів      </w:t>
      </w:r>
      <w:r w:rsidR="00D40FD2">
        <w:rPr>
          <w:color w:val="000000"/>
          <w:sz w:val="28"/>
          <w:szCs w:val="28"/>
        </w:rPr>
        <w:t>                            </w:t>
      </w:r>
      <w:r w:rsidR="009E6FB4">
        <w:rPr>
          <w:color w:val="000000"/>
          <w:sz w:val="28"/>
          <w:szCs w:val="28"/>
          <w:lang w:val="uk-UA"/>
        </w:rPr>
        <w:t xml:space="preserve"> </w:t>
      </w:r>
      <w:r w:rsidR="002B178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uk-UA"/>
        </w:rPr>
        <w:t>84-ОД</w:t>
      </w:r>
    </w:p>
    <w:p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right="5395"/>
        <w:jc w:val="both"/>
      </w:pPr>
      <w:r>
        <w:t> </w:t>
      </w:r>
    </w:p>
    <w:p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right="5395"/>
        <w:jc w:val="both"/>
      </w:pPr>
      <w:r>
        <w:t> </w:t>
      </w:r>
    </w:p>
    <w:p w:rsidR="002B1788" w:rsidRPr="00713716" w:rsidRDefault="002B1788" w:rsidP="001A58A1">
      <w:pPr>
        <w:pStyle w:val="a7"/>
        <w:spacing w:before="0" w:beforeAutospacing="0" w:after="0" w:afterAutospacing="0"/>
        <w:ind w:right="141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 w:rsidR="009E6FB4">
        <w:rPr>
          <w:b/>
          <w:bCs/>
          <w:color w:val="000000"/>
          <w:sz w:val="28"/>
          <w:szCs w:val="28"/>
        </w:rPr>
        <w:t>створен</w:t>
      </w:r>
      <w:r w:rsidR="009E6FB4">
        <w:rPr>
          <w:b/>
          <w:bCs/>
          <w:color w:val="000000"/>
          <w:sz w:val="28"/>
          <w:szCs w:val="28"/>
          <w:lang w:val="uk-UA"/>
        </w:rPr>
        <w:t>н</w:t>
      </w:r>
      <w:r>
        <w:rPr>
          <w:b/>
          <w:bCs/>
          <w:color w:val="000000"/>
          <w:sz w:val="28"/>
          <w:szCs w:val="28"/>
        </w:rPr>
        <w:t xml:space="preserve">я комісії </w:t>
      </w:r>
      <w:r w:rsidR="00713716">
        <w:rPr>
          <w:b/>
          <w:bCs/>
          <w:color w:val="000000"/>
          <w:sz w:val="28"/>
          <w:szCs w:val="28"/>
          <w:lang w:val="uk-UA"/>
        </w:rPr>
        <w:t xml:space="preserve">з </w:t>
      </w:r>
      <w:proofErr w:type="gramStart"/>
      <w:r w:rsidR="00713716">
        <w:rPr>
          <w:b/>
          <w:bCs/>
          <w:color w:val="000000"/>
          <w:sz w:val="28"/>
          <w:szCs w:val="28"/>
          <w:lang w:val="uk-UA"/>
        </w:rPr>
        <w:t>обл</w:t>
      </w:r>
      <w:proofErr w:type="gramEnd"/>
      <w:r w:rsidR="00713716">
        <w:rPr>
          <w:b/>
          <w:bCs/>
          <w:color w:val="000000"/>
          <w:sz w:val="28"/>
          <w:szCs w:val="28"/>
          <w:lang w:val="uk-UA"/>
        </w:rPr>
        <w:t>іку та відпуску будівельних матеріалів для ліквідації руйнувань будівель внаслідок по</w:t>
      </w:r>
      <w:r w:rsidR="00F801C2">
        <w:rPr>
          <w:b/>
          <w:bCs/>
          <w:color w:val="000000"/>
          <w:sz w:val="28"/>
          <w:szCs w:val="28"/>
          <w:lang w:val="uk-UA"/>
        </w:rPr>
        <w:t>вномасштабного вторгнення російської федерації на територію України</w:t>
      </w:r>
    </w:p>
    <w:p w:rsidR="002B1788" w:rsidRPr="00D24FFD" w:rsidRDefault="002B1788" w:rsidP="001A58A1">
      <w:pPr>
        <w:pStyle w:val="a7"/>
        <w:tabs>
          <w:tab w:val="left" w:pos="1276"/>
        </w:tabs>
        <w:spacing w:before="0" w:beforeAutospacing="0" w:after="0" w:afterAutospacing="0"/>
        <w:rPr>
          <w:lang w:val="uk-UA"/>
        </w:rPr>
      </w:pPr>
    </w:p>
    <w:p w:rsidR="002B1788" w:rsidRPr="001A58A1" w:rsidRDefault="00D24FFD" w:rsidP="00350584">
      <w:pPr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метою впорядкування</w:t>
      </w:r>
      <w:r w:rsidR="002B1788" w:rsidRPr="00D24FFD">
        <w:rPr>
          <w:color w:val="000000"/>
          <w:sz w:val="28"/>
          <w:szCs w:val="28"/>
          <w:lang w:val="uk-UA"/>
        </w:rPr>
        <w:t xml:space="preserve"> </w:t>
      </w:r>
      <w:r w:rsidRPr="00D24FFD">
        <w:rPr>
          <w:color w:val="000000"/>
          <w:sz w:val="28"/>
          <w:szCs w:val="28"/>
          <w:lang w:val="uk-UA"/>
        </w:rPr>
        <w:t xml:space="preserve">обліку та відпуску </w:t>
      </w:r>
      <w:r w:rsidRPr="00D24FFD">
        <w:rPr>
          <w:bCs/>
          <w:color w:val="000000"/>
          <w:sz w:val="28"/>
          <w:szCs w:val="28"/>
          <w:lang w:val="uk-UA"/>
        </w:rPr>
        <w:t>будівельних матеріалів для ліквідації руйнувань будівель внаслідок повномасштабного вторгнення російської федерації на територію України</w:t>
      </w:r>
      <w:r w:rsidR="002B1788" w:rsidRPr="00D24FFD">
        <w:rPr>
          <w:color w:val="000000"/>
          <w:sz w:val="28"/>
          <w:szCs w:val="28"/>
          <w:lang w:val="uk-UA"/>
        </w:rPr>
        <w:t>,</w:t>
      </w:r>
      <w:r w:rsidR="00530933" w:rsidRPr="001A58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виконання протоколу № 9 наради з </w:t>
      </w:r>
      <w:r w:rsidRPr="00D24FFD">
        <w:rPr>
          <w:color w:val="000000"/>
          <w:sz w:val="28"/>
          <w:szCs w:val="28"/>
          <w:lang w:val="uk-UA"/>
        </w:rPr>
        <w:t xml:space="preserve">головами територіальних громад </w:t>
      </w:r>
      <w:r w:rsidRPr="00D24FFD">
        <w:rPr>
          <w:bCs/>
          <w:sz w:val="28"/>
          <w:szCs w:val="28"/>
          <w:lang w:val="uk-UA"/>
        </w:rPr>
        <w:t xml:space="preserve">при заступнику голови обласної державної адміністрації – заступнику голови обласної військової адміністрації </w:t>
      </w:r>
      <w:r>
        <w:rPr>
          <w:bCs/>
          <w:sz w:val="28"/>
          <w:szCs w:val="28"/>
          <w:lang w:val="uk-UA"/>
        </w:rPr>
        <w:t xml:space="preserve">від 07.07.2022, </w:t>
      </w:r>
      <w:r w:rsidR="002B1788" w:rsidRPr="001A58A1">
        <w:rPr>
          <w:color w:val="000000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530933" w:rsidRPr="001A58A1">
        <w:rPr>
          <w:color w:val="000000"/>
          <w:sz w:val="28"/>
          <w:szCs w:val="28"/>
          <w:lang w:val="uk-UA"/>
        </w:rPr>
        <w:t>:</w:t>
      </w:r>
    </w:p>
    <w:p w:rsidR="001A58A1" w:rsidRPr="00350584" w:rsidRDefault="002B1788" w:rsidP="00350584">
      <w:pPr>
        <w:pStyle w:val="a7"/>
        <w:numPr>
          <w:ilvl w:val="0"/>
          <w:numId w:val="3"/>
        </w:numPr>
        <w:tabs>
          <w:tab w:val="left" w:pos="0"/>
          <w:tab w:val="left" w:pos="1134"/>
        </w:tabs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  <w:lang w:val="uk-UA"/>
        </w:rPr>
      </w:pPr>
      <w:r w:rsidRPr="00350584">
        <w:rPr>
          <w:color w:val="000000"/>
          <w:sz w:val="28"/>
          <w:szCs w:val="28"/>
          <w:lang w:val="uk-UA"/>
        </w:rPr>
        <w:t xml:space="preserve">Створити комісію </w:t>
      </w:r>
      <w:r w:rsidRPr="00350584">
        <w:rPr>
          <w:bCs/>
          <w:color w:val="000000"/>
          <w:sz w:val="28"/>
          <w:szCs w:val="28"/>
          <w:lang w:val="uk-UA"/>
        </w:rPr>
        <w:t xml:space="preserve">з </w:t>
      </w:r>
      <w:r w:rsidR="00350584" w:rsidRPr="00350584">
        <w:rPr>
          <w:bCs/>
          <w:color w:val="000000"/>
          <w:sz w:val="28"/>
          <w:szCs w:val="28"/>
          <w:lang w:val="uk-UA"/>
        </w:rPr>
        <w:t>обліку та відпуску будівельних матеріалів для ліквідації руйнувань будівель внаслідок повномасштабного вторгнення російської федерації на територію України</w:t>
      </w:r>
      <w:r w:rsidRPr="00350584">
        <w:rPr>
          <w:sz w:val="28"/>
          <w:szCs w:val="28"/>
          <w:lang w:val="uk-UA"/>
        </w:rPr>
        <w:t xml:space="preserve"> </w:t>
      </w:r>
      <w:r w:rsidR="00530933" w:rsidRPr="00350584">
        <w:rPr>
          <w:sz w:val="28"/>
          <w:szCs w:val="28"/>
          <w:lang w:val="uk-UA"/>
        </w:rPr>
        <w:t xml:space="preserve">(далі – комісія) </w:t>
      </w:r>
      <w:r w:rsidRPr="00350584">
        <w:rPr>
          <w:color w:val="000000"/>
          <w:sz w:val="28"/>
          <w:szCs w:val="28"/>
          <w:lang w:val="uk-UA"/>
        </w:rPr>
        <w:t>та затвердити її склад (додається).</w:t>
      </w:r>
    </w:p>
    <w:p w:rsidR="002B1788" w:rsidRPr="001A58A1" w:rsidRDefault="00350584" w:rsidP="00350584">
      <w:pPr>
        <w:pStyle w:val="a7"/>
        <w:tabs>
          <w:tab w:val="left" w:pos="1134"/>
        </w:tabs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2B1788" w:rsidRPr="001A58A1">
        <w:rPr>
          <w:color w:val="000000"/>
          <w:sz w:val="28"/>
          <w:szCs w:val="28"/>
        </w:rPr>
        <w:t xml:space="preserve">. Контроль за виконанням цього розпорядження покласти на </w:t>
      </w:r>
      <w:r w:rsidR="002B1788" w:rsidRPr="001A58A1">
        <w:rPr>
          <w:color w:val="000000"/>
          <w:sz w:val="28"/>
          <w:szCs w:val="28"/>
          <w:shd w:val="clear" w:color="auto" w:fill="FFFFFF"/>
        </w:rPr>
        <w:t> заступника міського голови з питань діяльності виконавчих органі</w:t>
      </w:r>
      <w:proofErr w:type="gramStart"/>
      <w:r w:rsidR="002B1788" w:rsidRPr="001A58A1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B1788" w:rsidRPr="001A58A1">
        <w:rPr>
          <w:color w:val="000000"/>
          <w:sz w:val="28"/>
          <w:szCs w:val="28"/>
          <w:shd w:val="clear" w:color="auto" w:fill="FFFFFF"/>
        </w:rPr>
        <w:t>м</w:t>
      </w:r>
      <w:proofErr w:type="gramEnd"/>
      <w:r w:rsidR="002B1788" w:rsidRPr="001A58A1">
        <w:rPr>
          <w:color w:val="000000"/>
          <w:sz w:val="28"/>
          <w:szCs w:val="28"/>
          <w:shd w:val="clear" w:color="auto" w:fill="FFFFFF"/>
        </w:rPr>
        <w:t>іської ради 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  <w:lang w:val="uk-UA"/>
        </w:rPr>
        <w:t>Галустяна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  <w:lang w:val="uk-UA"/>
        </w:rPr>
        <w:t xml:space="preserve"> В.Е.</w:t>
      </w:r>
    </w:p>
    <w:p w:rsidR="00531817" w:rsidRPr="001A58A1" w:rsidRDefault="00531817" w:rsidP="00530933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31817" w:rsidRDefault="00531817" w:rsidP="00530933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Міський голова</w:t>
      </w:r>
      <w:proofErr w:type="gramStart"/>
      <w:r>
        <w:rPr>
          <w:b/>
          <w:bCs/>
          <w:color w:val="000000"/>
          <w:sz w:val="28"/>
          <w:szCs w:val="28"/>
        </w:rPr>
        <w:t xml:space="preserve">     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                                          Н</w:t>
      </w:r>
      <w:proofErr w:type="gramEnd"/>
      <w:r>
        <w:rPr>
          <w:b/>
          <w:bCs/>
          <w:color w:val="000000"/>
          <w:sz w:val="28"/>
          <w:szCs w:val="28"/>
        </w:rPr>
        <w:t>адія ВАЙЛО</w:t>
      </w:r>
    </w:p>
    <w:p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firstLine="5103"/>
      </w:pPr>
      <w:r>
        <w:t> </w:t>
      </w:r>
    </w:p>
    <w:p w:rsidR="00FA303A" w:rsidRDefault="00FA303A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Default="006D61E9">
      <w:pPr>
        <w:rPr>
          <w:lang w:val="uk-UA"/>
        </w:rPr>
      </w:pPr>
    </w:p>
    <w:p w:rsidR="006D61E9" w:rsidRPr="006A6ED2" w:rsidRDefault="006D61E9" w:rsidP="006D61E9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ЗАТВЕРДЖЕНО</w:t>
      </w:r>
    </w:p>
    <w:p w:rsidR="006D61E9" w:rsidRPr="006A6ED2" w:rsidRDefault="006D61E9" w:rsidP="006D61E9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розпорядження міського голови</w:t>
      </w:r>
    </w:p>
    <w:p w:rsidR="006D61E9" w:rsidRDefault="006D61E9" w:rsidP="006D61E9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15.07.2022 </w:t>
      </w:r>
      <w:r w:rsidRPr="006A6ED2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 xml:space="preserve"> 84-ОД</w:t>
      </w:r>
      <w:bookmarkStart w:id="0" w:name="_GoBack"/>
      <w:bookmarkEnd w:id="0"/>
    </w:p>
    <w:p w:rsidR="006D61E9" w:rsidRPr="006A6ED2" w:rsidRDefault="006D61E9" w:rsidP="006D61E9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</w:p>
    <w:p w:rsidR="006D61E9" w:rsidRPr="006379A1" w:rsidRDefault="006D61E9" w:rsidP="006D61E9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A6ED2">
        <w:rPr>
          <w:b/>
          <w:bCs/>
          <w:color w:val="000000"/>
          <w:sz w:val="28"/>
          <w:szCs w:val="28"/>
          <w:lang w:val="uk-UA"/>
        </w:rPr>
        <w:t xml:space="preserve">Склад комісії з </w:t>
      </w:r>
      <w:r>
        <w:rPr>
          <w:b/>
          <w:bCs/>
          <w:color w:val="000000"/>
          <w:sz w:val="28"/>
          <w:szCs w:val="28"/>
          <w:lang w:val="uk-UA"/>
        </w:rPr>
        <w:t>обліку та відпуску будівельних матеріалів для ліквідації руйнувань будівель внаслідок повномасштабного вторгнення російської федерації на територію України</w:t>
      </w:r>
    </w:p>
    <w:p w:rsidR="006D61E9" w:rsidRPr="006A6ED2" w:rsidRDefault="006D61E9" w:rsidP="006D61E9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2818"/>
        <w:gridCol w:w="6753"/>
      </w:tblGrid>
      <w:tr w:rsidR="006D61E9" w:rsidRPr="006379A1" w:rsidTr="002A0117">
        <w:trPr>
          <w:tblCellSpacing w:w="0" w:type="dxa"/>
        </w:trPr>
        <w:tc>
          <w:tcPr>
            <w:tcW w:w="2818" w:type="dxa"/>
            <w:hideMark/>
          </w:tcPr>
          <w:p w:rsidR="006D61E9" w:rsidRDefault="006D61E9" w:rsidP="002A0117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ГАЛУСТЯН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Валерій Едуардович</w:t>
            </w:r>
          </w:p>
          <w:p w:rsidR="006D61E9" w:rsidRDefault="006D61E9" w:rsidP="002A0117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:rsidR="006D61E9" w:rsidRDefault="006D61E9" w:rsidP="002A0117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ТКАЧЕНКО Олексій</w:t>
            </w:r>
          </w:p>
          <w:p w:rsidR="006D61E9" w:rsidRDefault="006D61E9" w:rsidP="002A0117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</w:p>
          <w:p w:rsidR="006D61E9" w:rsidRPr="00126754" w:rsidRDefault="006D61E9" w:rsidP="002A0117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:rsidR="006D61E9" w:rsidRDefault="006D61E9" w:rsidP="002A0117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заступник міського голови з питань діяльності виконавчих органів міської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>ради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 xml:space="preserve">, 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6379A1">
              <w:rPr>
                <w:color w:val="000000"/>
                <w:sz w:val="28"/>
                <w:szCs w:val="28"/>
              </w:rPr>
              <w:t xml:space="preserve"> комісії;</w:t>
            </w:r>
          </w:p>
          <w:p w:rsidR="006D61E9" w:rsidRPr="001901DA" w:rsidRDefault="006D61E9" w:rsidP="002A0117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:rsidR="006D61E9" w:rsidRDefault="006D61E9" w:rsidP="002A0117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перший </w:t>
            </w:r>
            <w:r w:rsidRPr="006379A1">
              <w:rPr>
                <w:color w:val="000000"/>
                <w:sz w:val="28"/>
                <w:szCs w:val="28"/>
              </w:rPr>
              <w:t xml:space="preserve">заступник міського голови з питань діяльності виконавчих органів міської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>ради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 xml:space="preserve">, 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6379A1">
              <w:rPr>
                <w:color w:val="000000"/>
                <w:sz w:val="28"/>
                <w:szCs w:val="28"/>
              </w:rPr>
              <w:t xml:space="preserve"> комісії;</w:t>
            </w:r>
          </w:p>
          <w:p w:rsidR="006D61E9" w:rsidRPr="006379A1" w:rsidRDefault="006D61E9" w:rsidP="002A0117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D61E9" w:rsidRPr="00F71922" w:rsidTr="002A0117">
        <w:trPr>
          <w:tblCellSpacing w:w="0" w:type="dxa"/>
        </w:trPr>
        <w:tc>
          <w:tcPr>
            <w:tcW w:w="2818" w:type="dxa"/>
            <w:hideMark/>
          </w:tcPr>
          <w:p w:rsidR="006D61E9" w:rsidRPr="00126754" w:rsidRDefault="006D61E9" w:rsidP="002A0117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СЕГЕДА Марія Юріївна</w:t>
            </w:r>
          </w:p>
        </w:tc>
        <w:tc>
          <w:tcPr>
            <w:tcW w:w="6753" w:type="dxa"/>
            <w:vAlign w:val="center"/>
            <w:hideMark/>
          </w:tcPr>
          <w:p w:rsidR="006D61E9" w:rsidRPr="00BE2781" w:rsidRDefault="006D61E9" w:rsidP="002A0117">
            <w:pPr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Глухівської міської ради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, секретар комісії.</w:t>
            </w:r>
          </w:p>
        </w:tc>
      </w:tr>
      <w:tr w:rsidR="006D61E9" w:rsidRPr="006379A1" w:rsidTr="002A0117">
        <w:trPr>
          <w:tblCellSpacing w:w="0" w:type="dxa"/>
        </w:trPr>
        <w:tc>
          <w:tcPr>
            <w:tcW w:w="2818" w:type="dxa"/>
            <w:hideMark/>
          </w:tcPr>
          <w:p w:rsidR="006D61E9" w:rsidRDefault="006D61E9" w:rsidP="002A0117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Члени комі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>ії:</w:t>
            </w:r>
          </w:p>
          <w:p w:rsidR="006D61E9" w:rsidRPr="002536FD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:rsidR="006D61E9" w:rsidRPr="006379A1" w:rsidRDefault="006D61E9" w:rsidP="002A0117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6379A1">
              <w:rPr>
                <w:sz w:val="24"/>
                <w:szCs w:val="24"/>
              </w:rPr>
              <w:t> </w:t>
            </w:r>
          </w:p>
        </w:tc>
      </w:tr>
      <w:tr w:rsidR="006D61E9" w:rsidRPr="006D61E9" w:rsidTr="002A0117">
        <w:trPr>
          <w:tblCellSpacing w:w="0" w:type="dxa"/>
        </w:trPr>
        <w:tc>
          <w:tcPr>
            <w:tcW w:w="2818" w:type="dxa"/>
            <w:hideMark/>
          </w:tcPr>
          <w:p w:rsidR="006D61E9" w:rsidRDefault="006D61E9" w:rsidP="002A0117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Олена Анатоліївна</w:t>
            </w:r>
          </w:p>
          <w:p w:rsidR="006D61E9" w:rsidRPr="006379A1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:rsidR="006D61E9" w:rsidRDefault="006D61E9" w:rsidP="002A0117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</w:t>
            </w:r>
            <w:r w:rsidRPr="001E6210">
              <w:rPr>
                <w:color w:val="000000"/>
                <w:sz w:val="28"/>
                <w:szCs w:val="28"/>
                <w:lang w:val="uk-UA"/>
              </w:rPr>
              <w:t>містобудування та архітектури Глухівської міської ради;</w:t>
            </w:r>
          </w:p>
          <w:p w:rsidR="006D61E9" w:rsidRPr="006379A1" w:rsidRDefault="006D61E9" w:rsidP="002A0117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D61E9" w:rsidRPr="00374671" w:rsidTr="002A0117">
        <w:trPr>
          <w:tblCellSpacing w:w="0" w:type="dxa"/>
        </w:trPr>
        <w:tc>
          <w:tcPr>
            <w:tcW w:w="2818" w:type="dxa"/>
            <w:hideMark/>
          </w:tcPr>
          <w:p w:rsidR="006D61E9" w:rsidRPr="00126754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ПАВЛИК Владислав Анатолійович</w:t>
            </w:r>
          </w:p>
        </w:tc>
        <w:tc>
          <w:tcPr>
            <w:tcW w:w="6753" w:type="dxa"/>
            <w:vAlign w:val="center"/>
            <w:hideMark/>
          </w:tcPr>
          <w:p w:rsidR="006D61E9" w:rsidRDefault="006D61E9" w:rsidP="002A0117">
            <w:pPr>
              <w:rPr>
                <w:color w:val="000000"/>
                <w:sz w:val="28"/>
                <w:szCs w:val="28"/>
                <w:lang w:val="uk-UA"/>
              </w:rPr>
            </w:pPr>
            <w:r w:rsidRPr="00374671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>директор комунального підприємства «Житловий комунальний центр» Глухівської міської ради</w:t>
            </w:r>
            <w:r w:rsidRPr="00374671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D61E9" w:rsidRPr="001E6210" w:rsidRDefault="006D61E9" w:rsidP="002A0117">
            <w:pPr>
              <w:rPr>
                <w:sz w:val="24"/>
                <w:szCs w:val="24"/>
                <w:lang w:val="uk-UA"/>
              </w:rPr>
            </w:pPr>
          </w:p>
        </w:tc>
      </w:tr>
      <w:tr w:rsidR="006D61E9" w:rsidRPr="00374671" w:rsidTr="002A0117">
        <w:trPr>
          <w:tblCellSpacing w:w="0" w:type="dxa"/>
        </w:trPr>
        <w:tc>
          <w:tcPr>
            <w:tcW w:w="2818" w:type="dxa"/>
            <w:hideMark/>
          </w:tcPr>
          <w:p w:rsidR="006D61E9" w:rsidRDefault="006D61E9" w:rsidP="002A0117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ТОЛКАЧОВА Наталія Леонідівна</w:t>
            </w:r>
          </w:p>
          <w:p w:rsidR="006D61E9" w:rsidRPr="00126754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:rsidR="006D61E9" w:rsidRDefault="006D61E9" w:rsidP="002A0117">
            <w:pPr>
              <w:rPr>
                <w:color w:val="000000"/>
                <w:sz w:val="28"/>
                <w:szCs w:val="28"/>
                <w:lang w:val="uk-UA"/>
              </w:rPr>
            </w:pPr>
            <w:r w:rsidRPr="00374671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бухобліку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фінансово-господарської діяльності управління житлово-комунального господарства та містобудування Глухівської міської ради</w:t>
            </w:r>
            <w:r w:rsidRPr="00374671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D61E9" w:rsidRPr="001E6210" w:rsidRDefault="006D61E9" w:rsidP="002A0117">
            <w:pPr>
              <w:rPr>
                <w:sz w:val="24"/>
                <w:szCs w:val="24"/>
                <w:lang w:val="uk-UA"/>
              </w:rPr>
            </w:pPr>
          </w:p>
        </w:tc>
      </w:tr>
      <w:tr w:rsidR="006D61E9" w:rsidRPr="006379A1" w:rsidTr="002A0117">
        <w:trPr>
          <w:tblCellSpacing w:w="0" w:type="dxa"/>
        </w:trPr>
        <w:tc>
          <w:tcPr>
            <w:tcW w:w="2818" w:type="dxa"/>
            <w:hideMark/>
          </w:tcPr>
          <w:p w:rsidR="006D61E9" w:rsidRPr="00126754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proofErr w:type="gramStart"/>
            <w:r w:rsidRPr="006379A1">
              <w:rPr>
                <w:color w:val="000000"/>
                <w:sz w:val="28"/>
                <w:szCs w:val="28"/>
              </w:rPr>
              <w:t>ХРЕНОВ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6753" w:type="dxa"/>
            <w:vAlign w:val="center"/>
            <w:hideMark/>
          </w:tcPr>
          <w:p w:rsidR="006D61E9" w:rsidRDefault="006D61E9" w:rsidP="002A0117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начальник відділу містобудування та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>арх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>ітектури Глухівської міської ради;</w:t>
            </w:r>
          </w:p>
          <w:p w:rsidR="006D61E9" w:rsidRPr="002536FD" w:rsidRDefault="006D61E9" w:rsidP="002A0117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D61E9" w:rsidRPr="006D61E9" w:rsidTr="002A0117">
        <w:trPr>
          <w:tblCellSpacing w:w="0" w:type="dxa"/>
        </w:trPr>
        <w:tc>
          <w:tcPr>
            <w:tcW w:w="2818" w:type="dxa"/>
            <w:hideMark/>
          </w:tcPr>
          <w:p w:rsidR="006D61E9" w:rsidRPr="00126754" w:rsidRDefault="006D61E9" w:rsidP="002A0117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 ХУДАН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Андрій Анатолійович</w:t>
            </w:r>
          </w:p>
        </w:tc>
        <w:tc>
          <w:tcPr>
            <w:tcW w:w="6753" w:type="dxa"/>
            <w:vAlign w:val="center"/>
            <w:hideMark/>
          </w:tcPr>
          <w:p w:rsidR="006D61E9" w:rsidRPr="00BE2781" w:rsidRDefault="006D61E9" w:rsidP="002A0117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завідувач сектору з питань надзвичайних ситуацій,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цивільного захисту та мобілізаційної роботи відділу з питань інформаційної та правоохоронної діяльності апарату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комітету.</w:t>
            </w:r>
          </w:p>
        </w:tc>
      </w:tr>
    </w:tbl>
    <w:p w:rsidR="006D61E9" w:rsidRPr="006379A1" w:rsidRDefault="006D61E9" w:rsidP="006D61E9">
      <w:pPr>
        <w:tabs>
          <w:tab w:val="left" w:pos="1276"/>
        </w:tabs>
        <w:ind w:firstLine="5103"/>
        <w:jc w:val="left"/>
        <w:rPr>
          <w:sz w:val="24"/>
          <w:szCs w:val="24"/>
          <w:lang w:val="uk-UA"/>
        </w:rPr>
      </w:pPr>
    </w:p>
    <w:p w:rsidR="006D61E9" w:rsidRPr="00BE2781" w:rsidRDefault="006D61E9" w:rsidP="006D61E9">
      <w:pPr>
        <w:tabs>
          <w:tab w:val="left" w:pos="1276"/>
        </w:tabs>
        <w:ind w:firstLine="5103"/>
        <w:jc w:val="left"/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p w:rsidR="006D61E9" w:rsidRDefault="006D61E9" w:rsidP="006D61E9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6D61E9" w:rsidRDefault="006D61E9" w:rsidP="006D61E9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питань діяльності виконавчих </w:t>
      </w:r>
    </w:p>
    <w:p w:rsidR="006D61E9" w:rsidRDefault="006D61E9" w:rsidP="006D61E9">
      <w:pPr>
        <w:widowControl w:val="0"/>
        <w:tabs>
          <w:tab w:val="left" w:pos="7088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органів міської ради                                                   Маріанна ВАСИЛЬЄВА</w:t>
      </w:r>
      <w:r w:rsidRPr="00F57C30">
        <w:rPr>
          <w:b/>
          <w:bCs/>
          <w:sz w:val="28"/>
          <w:szCs w:val="28"/>
          <w:lang w:val="uk-UA"/>
        </w:rPr>
        <w:t xml:space="preserve"> </w:t>
      </w:r>
      <w:r w:rsidRPr="00F57C30">
        <w:rPr>
          <w:sz w:val="28"/>
          <w:szCs w:val="28"/>
          <w:lang w:val="uk-UA"/>
        </w:rPr>
        <w:t xml:space="preserve"> </w:t>
      </w:r>
    </w:p>
    <w:p w:rsidR="006D61E9" w:rsidRPr="006D61E9" w:rsidRDefault="006D61E9">
      <w:pPr>
        <w:rPr>
          <w:lang w:val="uk-UA"/>
        </w:rPr>
      </w:pPr>
    </w:p>
    <w:sectPr w:rsidR="006D61E9" w:rsidRPr="006D61E9" w:rsidSect="00FA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E17"/>
    <w:multiLevelType w:val="hybridMultilevel"/>
    <w:tmpl w:val="6F660010"/>
    <w:lvl w:ilvl="0" w:tplc="FAD66C0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A6B2CCB"/>
    <w:multiLevelType w:val="hybridMultilevel"/>
    <w:tmpl w:val="DB388D9C"/>
    <w:lvl w:ilvl="0" w:tplc="D03634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5D526E71"/>
    <w:multiLevelType w:val="hybridMultilevel"/>
    <w:tmpl w:val="638EBB02"/>
    <w:lvl w:ilvl="0" w:tplc="3D3C85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88"/>
    <w:rsid w:val="00063EC6"/>
    <w:rsid w:val="000C2750"/>
    <w:rsid w:val="001A58A1"/>
    <w:rsid w:val="00206C24"/>
    <w:rsid w:val="00291E99"/>
    <w:rsid w:val="002B1788"/>
    <w:rsid w:val="002D43FC"/>
    <w:rsid w:val="003360AA"/>
    <w:rsid w:val="0033762E"/>
    <w:rsid w:val="00350584"/>
    <w:rsid w:val="00466D03"/>
    <w:rsid w:val="00530933"/>
    <w:rsid w:val="00531817"/>
    <w:rsid w:val="00671D36"/>
    <w:rsid w:val="006D61E9"/>
    <w:rsid w:val="00713716"/>
    <w:rsid w:val="0071519A"/>
    <w:rsid w:val="00955E9B"/>
    <w:rsid w:val="00993A02"/>
    <w:rsid w:val="009E6FB4"/>
    <w:rsid w:val="00B52F4C"/>
    <w:rsid w:val="00D24FFD"/>
    <w:rsid w:val="00D40FD2"/>
    <w:rsid w:val="00E40418"/>
    <w:rsid w:val="00E621D9"/>
    <w:rsid w:val="00EC5D15"/>
    <w:rsid w:val="00F801C2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27910,baiaagaaboqcaaadlmkaaau8aqaaaaaaaaaaaaaaaaaaaaaaaaaaaaaaaaaaaaaaaaaaaaaaaaaaaaaaaaaaaaaaaaaaaaaaaaaaaaaaaaaaaaaaaaaaaaaaaaaaaaaaaaaaaaaaaaaaaaaaaaaaaaaaaaaaaaaaaaaaaaaaaaaaaaaaaaaaaaaaaaaaaaaaaaaaaaaaaaaaaaaaaaaaaaaaaaaaaaaaaaaaaaa"/>
    <w:basedOn w:val="a"/>
    <w:rsid w:val="002B178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B1788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27910,baiaagaaboqcaaadlmkaaau8aqaaaaaaaaaaaaaaaaaaaaaaaaaaaaaaaaaaaaaaaaaaaaaaaaaaaaaaaaaaaaaaaaaaaaaaaaaaaaaaaaaaaaaaaaaaaaaaaaaaaaaaaaaaaaaaaaaaaaaaaaaaaaaaaaaaaaaaaaaaaaaaaaaaaaaaaaaaaaaaaaaaaaaaaaaaaaaaaaaaaaaaaaaaaaaaaaaaaaaaaaaaaaa"/>
    <w:basedOn w:val="a"/>
    <w:rsid w:val="002B178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B178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0D75-9A58-4074-B673-B3FD26F8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Сегеда Марія</cp:lastModifiedBy>
  <cp:revision>2</cp:revision>
  <cp:lastPrinted>2022-07-04T07:06:00Z</cp:lastPrinted>
  <dcterms:created xsi:type="dcterms:W3CDTF">2022-07-29T05:43:00Z</dcterms:created>
  <dcterms:modified xsi:type="dcterms:W3CDTF">2022-07-29T05:43:00Z</dcterms:modified>
</cp:coreProperties>
</file>