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0529A" w14:textId="77777777" w:rsidR="00CB036F" w:rsidRPr="009F67F0" w:rsidRDefault="00CB036F" w:rsidP="00CB036F">
      <w:pPr>
        <w:tabs>
          <w:tab w:val="left" w:pos="4820"/>
        </w:tabs>
        <w:jc w:val="center"/>
        <w:rPr>
          <w:sz w:val="18"/>
          <w:lang w:val="uk-UA"/>
        </w:rPr>
      </w:pPr>
      <w:r w:rsidRPr="009F67F0">
        <w:rPr>
          <w:noProof/>
          <w:sz w:val="18"/>
          <w:lang w:val="uk-UA"/>
        </w:rPr>
        <w:drawing>
          <wp:inline distT="0" distB="0" distL="0" distR="0" wp14:anchorId="1C666605" wp14:editId="1F6493E0">
            <wp:extent cx="5715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D8FFF" w14:textId="77777777" w:rsidR="00CB036F" w:rsidRPr="009F67F0" w:rsidRDefault="00CB036F" w:rsidP="00CB036F">
      <w:pPr>
        <w:spacing w:line="360" w:lineRule="auto"/>
        <w:jc w:val="center"/>
        <w:rPr>
          <w:b/>
          <w:sz w:val="6"/>
          <w:szCs w:val="6"/>
          <w:lang w:val="uk-UA"/>
        </w:rPr>
      </w:pPr>
    </w:p>
    <w:p w14:paraId="02DA105E" w14:textId="77777777" w:rsidR="00CB036F" w:rsidRPr="009F67F0" w:rsidRDefault="00CB036F" w:rsidP="00CB036F">
      <w:pPr>
        <w:spacing w:line="360" w:lineRule="auto"/>
        <w:jc w:val="center"/>
        <w:rPr>
          <w:b/>
          <w:sz w:val="6"/>
          <w:szCs w:val="6"/>
          <w:lang w:val="uk-UA"/>
        </w:rPr>
      </w:pPr>
    </w:p>
    <w:p w14:paraId="02B29AC1" w14:textId="77777777" w:rsidR="00CB036F" w:rsidRPr="009F67F0" w:rsidRDefault="00CB036F" w:rsidP="00CB036F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F67F0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8E77EDD" w14:textId="77777777" w:rsidR="00CB036F" w:rsidRPr="009F67F0" w:rsidRDefault="00CB036F" w:rsidP="00CB036F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9F67F0">
        <w:rPr>
          <w:b/>
          <w:sz w:val="32"/>
          <w:szCs w:val="32"/>
          <w:lang w:val="uk-UA"/>
        </w:rPr>
        <w:t xml:space="preserve">Р О З П О Р Я Д Ж Е Н </w:t>
      </w:r>
      <w:proofErr w:type="spellStart"/>
      <w:r w:rsidRPr="009F67F0">
        <w:rPr>
          <w:b/>
          <w:sz w:val="32"/>
          <w:szCs w:val="32"/>
          <w:lang w:val="uk-UA"/>
        </w:rPr>
        <w:t>Н</w:t>
      </w:r>
      <w:proofErr w:type="spellEnd"/>
      <w:r w:rsidRPr="009F67F0">
        <w:rPr>
          <w:b/>
          <w:sz w:val="32"/>
          <w:szCs w:val="32"/>
          <w:lang w:val="uk-UA"/>
        </w:rPr>
        <w:t xml:space="preserve"> Я</w:t>
      </w:r>
    </w:p>
    <w:p w14:paraId="03FA96DC" w14:textId="77777777" w:rsidR="00CB036F" w:rsidRPr="009F67F0" w:rsidRDefault="00CB036F" w:rsidP="00CB036F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F67F0">
        <w:rPr>
          <w:b/>
          <w:sz w:val="28"/>
          <w:szCs w:val="28"/>
          <w:lang w:val="uk-UA"/>
        </w:rPr>
        <w:t>М І С Ь К О Г О     Г О Л О В И</w:t>
      </w:r>
    </w:p>
    <w:p w14:paraId="3F7A3914" w14:textId="77777777" w:rsidR="00CB036F" w:rsidRPr="009F67F0" w:rsidRDefault="00CB036F" w:rsidP="00CB036F">
      <w:pPr>
        <w:spacing w:line="360" w:lineRule="auto"/>
        <w:jc w:val="center"/>
        <w:rPr>
          <w:b/>
          <w:sz w:val="6"/>
          <w:szCs w:val="6"/>
          <w:lang w:val="uk-UA"/>
        </w:rPr>
      </w:pPr>
      <w:r w:rsidRPr="009F67F0">
        <w:rPr>
          <w:sz w:val="28"/>
          <w:szCs w:val="28"/>
          <w:lang w:val="uk-UA"/>
        </w:rPr>
        <w:t xml:space="preserve">м. Глухів                                </w:t>
      </w:r>
    </w:p>
    <w:p w14:paraId="4EEC7CAA" w14:textId="77777777" w:rsidR="00CB036F" w:rsidRPr="009F67F0" w:rsidRDefault="00CB036F" w:rsidP="00CB036F">
      <w:pPr>
        <w:spacing w:line="360" w:lineRule="auto"/>
        <w:jc w:val="center"/>
        <w:rPr>
          <w:b/>
          <w:sz w:val="6"/>
          <w:szCs w:val="6"/>
          <w:lang w:val="uk-UA"/>
        </w:rPr>
      </w:pPr>
    </w:p>
    <w:p w14:paraId="61776990" w14:textId="77777777" w:rsidR="00CB036F" w:rsidRPr="009F67F0" w:rsidRDefault="00CB036F" w:rsidP="00CB036F">
      <w:pPr>
        <w:spacing w:line="360" w:lineRule="auto"/>
        <w:jc w:val="center"/>
        <w:rPr>
          <w:b/>
          <w:sz w:val="6"/>
          <w:szCs w:val="6"/>
          <w:lang w:val="uk-UA"/>
        </w:rPr>
      </w:pPr>
    </w:p>
    <w:p w14:paraId="3D19910E" w14:textId="671714DA" w:rsidR="00CB036F" w:rsidRPr="009F67F0" w:rsidRDefault="009F67F0" w:rsidP="00CB036F">
      <w:pPr>
        <w:tabs>
          <w:tab w:val="center" w:pos="4860"/>
          <w:tab w:val="right" w:pos="8343"/>
        </w:tabs>
        <w:rPr>
          <w:sz w:val="28"/>
          <w:szCs w:val="28"/>
          <w:lang w:val="uk-UA"/>
        </w:rPr>
      </w:pPr>
      <w:r w:rsidRPr="009F67F0">
        <w:rPr>
          <w:sz w:val="28"/>
          <w:szCs w:val="28"/>
          <w:u w:val="single"/>
          <w:lang w:val="uk-UA"/>
        </w:rPr>
        <w:t>13.06.2023</w:t>
      </w:r>
      <w:r w:rsidR="00CB036F" w:rsidRPr="009F67F0">
        <w:rPr>
          <w:sz w:val="28"/>
          <w:szCs w:val="28"/>
          <w:lang w:val="uk-UA"/>
        </w:rPr>
        <w:tab/>
      </w:r>
      <w:r w:rsidR="00CB036F" w:rsidRPr="009F67F0">
        <w:rPr>
          <w:sz w:val="28"/>
          <w:szCs w:val="28"/>
          <w:lang w:val="uk-UA"/>
        </w:rPr>
        <w:tab/>
        <w:t xml:space="preserve">№ </w:t>
      </w:r>
      <w:r w:rsidRPr="009F67F0">
        <w:rPr>
          <w:sz w:val="28"/>
          <w:szCs w:val="28"/>
          <w:u w:val="single"/>
          <w:lang w:val="uk-UA"/>
        </w:rPr>
        <w:t>59-ОД</w:t>
      </w:r>
      <w:r w:rsidR="00CB036F" w:rsidRPr="009F67F0">
        <w:rPr>
          <w:sz w:val="28"/>
          <w:szCs w:val="28"/>
          <w:u w:val="single"/>
          <w:lang w:val="uk-UA"/>
        </w:rPr>
        <w:t xml:space="preserve">    </w:t>
      </w:r>
    </w:p>
    <w:p w14:paraId="18DE9477" w14:textId="77777777" w:rsidR="00ED7DC8" w:rsidRPr="009F67F0" w:rsidRDefault="00ED7DC8" w:rsidP="00ED7DC8">
      <w:pPr>
        <w:autoSpaceDE w:val="0"/>
        <w:autoSpaceDN w:val="0"/>
        <w:ind w:left="-142" w:firstLine="142"/>
        <w:rPr>
          <w:sz w:val="28"/>
          <w:szCs w:val="28"/>
          <w:lang w:val="uk-UA"/>
        </w:rPr>
      </w:pPr>
    </w:p>
    <w:p w14:paraId="2DF24C8F" w14:textId="77777777" w:rsidR="00ED7DC8" w:rsidRPr="009F67F0" w:rsidRDefault="00ED7DC8" w:rsidP="00ED7DC8">
      <w:pPr>
        <w:autoSpaceDE w:val="0"/>
        <w:autoSpaceDN w:val="0"/>
        <w:ind w:left="-142" w:firstLine="142"/>
        <w:rPr>
          <w:sz w:val="28"/>
          <w:szCs w:val="28"/>
          <w:lang w:val="uk-UA"/>
        </w:rPr>
      </w:pPr>
    </w:p>
    <w:p w14:paraId="436FCDAF" w14:textId="77777777" w:rsidR="006335B3" w:rsidRPr="009F67F0" w:rsidRDefault="006335B3" w:rsidP="006335B3">
      <w:pPr>
        <w:jc w:val="both"/>
        <w:rPr>
          <w:b/>
          <w:sz w:val="28"/>
          <w:lang w:val="uk-UA"/>
        </w:rPr>
      </w:pPr>
      <w:r w:rsidRPr="009F67F0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89CBD8" wp14:editId="715E04A4">
                <wp:simplePos x="0" y="0"/>
                <wp:positionH relativeFrom="column">
                  <wp:posOffset>-51435</wp:posOffset>
                </wp:positionH>
                <wp:positionV relativeFrom="paragraph">
                  <wp:posOffset>14605</wp:posOffset>
                </wp:positionV>
                <wp:extent cx="2743200" cy="885190"/>
                <wp:effectExtent l="0" t="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85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50C6D" w14:textId="77777777" w:rsidR="006335B3" w:rsidRDefault="005F6EA5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uk-UA"/>
                              </w:rPr>
                              <w:t>Про затвердження плану основ</w:t>
                            </w:r>
                            <w:r w:rsidR="00E76504">
                              <w:rPr>
                                <w:b/>
                                <w:sz w:val="28"/>
                                <w:lang w:val="uk-UA"/>
                              </w:rPr>
                              <w:t>них заходів цивільного захисту</w:t>
                            </w:r>
                            <w:r w:rsidR="00ED7DC8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 </w:t>
                            </w:r>
                            <w:r w:rsidR="009B510F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на території </w:t>
                            </w:r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>Глухівської міської ради на 202</w:t>
                            </w:r>
                            <w:r w:rsidR="00E76504">
                              <w:rPr>
                                <w:b/>
                                <w:sz w:val="28"/>
                              </w:rPr>
                              <w:t>3</w:t>
                            </w:r>
                            <w:r w:rsidR="006335B3">
                              <w:rPr>
                                <w:b/>
                                <w:sz w:val="28"/>
                                <w:lang w:val="uk-UA"/>
                              </w:rPr>
                              <w:t xml:space="preserve"> рік</w:t>
                            </w:r>
                          </w:p>
                          <w:p w14:paraId="741A8D62" w14:textId="77777777"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  <w:p w14:paraId="39AED5FF" w14:textId="77777777"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  <w:p w14:paraId="035478F9" w14:textId="77777777" w:rsidR="006335B3" w:rsidRDefault="006335B3" w:rsidP="006335B3">
                            <w:pPr>
                              <w:ind w:right="-129"/>
                              <w:jc w:val="both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9CBD8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4.05pt;margin-top:1.15pt;width:3in;height:6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" stroked="f">
                <v:textbox>
                  <w:txbxContent>
                    <w:p w14:paraId="3EE50C6D" w14:textId="77777777" w:rsidR="006335B3" w:rsidRDefault="005F6EA5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lang w:val="uk-UA"/>
                        </w:rPr>
                        <w:t>Про затвердження плану основ</w:t>
                      </w:r>
                      <w:r w:rsidR="00E76504">
                        <w:rPr>
                          <w:b/>
                          <w:sz w:val="28"/>
                          <w:lang w:val="uk-UA"/>
                        </w:rPr>
                        <w:t>них заходів цивільного захисту</w:t>
                      </w:r>
                      <w:r w:rsidR="00ED7DC8">
                        <w:rPr>
                          <w:b/>
                          <w:sz w:val="28"/>
                          <w:lang w:val="uk-UA"/>
                        </w:rPr>
                        <w:t xml:space="preserve"> </w:t>
                      </w:r>
                      <w:r w:rsidR="009B510F">
                        <w:rPr>
                          <w:b/>
                          <w:sz w:val="28"/>
                          <w:lang w:val="uk-UA"/>
                        </w:rPr>
                        <w:t xml:space="preserve">на території </w:t>
                      </w:r>
                      <w:r w:rsidR="006335B3">
                        <w:rPr>
                          <w:b/>
                          <w:sz w:val="28"/>
                          <w:lang w:val="uk-UA"/>
                        </w:rPr>
                        <w:t>Глухівської міської ради на 202</w:t>
                      </w:r>
                      <w:r w:rsidR="00E76504">
                        <w:rPr>
                          <w:b/>
                          <w:sz w:val="28"/>
                        </w:rPr>
                        <w:t>3</w:t>
                      </w:r>
                      <w:r w:rsidR="006335B3">
                        <w:rPr>
                          <w:b/>
                          <w:sz w:val="28"/>
                          <w:lang w:val="uk-UA"/>
                        </w:rPr>
                        <w:t xml:space="preserve"> рік</w:t>
                      </w:r>
                    </w:p>
                    <w:p w14:paraId="741A8D62" w14:textId="77777777"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  <w:p w14:paraId="39AED5FF" w14:textId="77777777"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  <w:p w14:paraId="035478F9" w14:textId="77777777" w:rsidR="006335B3" w:rsidRDefault="006335B3" w:rsidP="006335B3">
                      <w:pPr>
                        <w:ind w:right="-129"/>
                        <w:jc w:val="both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329435" w14:textId="77777777" w:rsidR="006335B3" w:rsidRPr="009F67F0" w:rsidRDefault="006335B3" w:rsidP="006335B3">
      <w:pPr>
        <w:jc w:val="both"/>
        <w:rPr>
          <w:b/>
          <w:sz w:val="28"/>
          <w:lang w:val="uk-UA"/>
        </w:rPr>
      </w:pPr>
    </w:p>
    <w:p w14:paraId="366C82BB" w14:textId="77777777" w:rsidR="006335B3" w:rsidRPr="009F67F0" w:rsidRDefault="006335B3" w:rsidP="006335B3">
      <w:pPr>
        <w:jc w:val="both"/>
        <w:rPr>
          <w:b/>
          <w:sz w:val="28"/>
          <w:lang w:val="uk-UA"/>
        </w:rPr>
      </w:pPr>
    </w:p>
    <w:p w14:paraId="7BE012BA" w14:textId="77777777" w:rsidR="006335B3" w:rsidRPr="009F67F0" w:rsidRDefault="006335B3" w:rsidP="006335B3">
      <w:pPr>
        <w:jc w:val="both"/>
        <w:rPr>
          <w:bCs/>
          <w:lang w:val="uk-UA"/>
        </w:rPr>
      </w:pPr>
    </w:p>
    <w:p w14:paraId="5E3B5EC2" w14:textId="77777777" w:rsidR="006335B3" w:rsidRPr="009F67F0" w:rsidRDefault="006335B3" w:rsidP="006335B3">
      <w:pPr>
        <w:ind w:firstLine="142"/>
        <w:jc w:val="both"/>
        <w:rPr>
          <w:bCs/>
          <w:sz w:val="28"/>
          <w:lang w:val="uk-UA"/>
        </w:rPr>
      </w:pPr>
    </w:p>
    <w:p w14:paraId="26AF159D" w14:textId="51304B7B" w:rsidR="006335B3" w:rsidRPr="009F67F0" w:rsidRDefault="006335B3" w:rsidP="006335B3">
      <w:pPr>
        <w:ind w:firstLine="709"/>
        <w:jc w:val="both"/>
        <w:rPr>
          <w:bCs/>
          <w:sz w:val="28"/>
          <w:lang w:val="uk-UA"/>
        </w:rPr>
      </w:pPr>
      <w:r w:rsidRPr="009F67F0">
        <w:rPr>
          <w:bCs/>
          <w:sz w:val="28"/>
          <w:lang w:val="uk-UA"/>
        </w:rPr>
        <w:t>Відповідно до статей 19, 130 Кодексу цивільного захисту України, розпорядження К</w:t>
      </w:r>
      <w:r w:rsidR="00E76504" w:rsidRPr="009F67F0">
        <w:rPr>
          <w:bCs/>
          <w:sz w:val="28"/>
          <w:lang w:val="uk-UA"/>
        </w:rPr>
        <w:t>абінету Міністрів України від 25 квіт</w:t>
      </w:r>
      <w:r w:rsidRPr="009F67F0">
        <w:rPr>
          <w:bCs/>
          <w:sz w:val="28"/>
          <w:lang w:val="uk-UA"/>
        </w:rPr>
        <w:t>ня 202</w:t>
      </w:r>
      <w:r w:rsidR="00E76504" w:rsidRPr="009F67F0">
        <w:rPr>
          <w:bCs/>
          <w:sz w:val="28"/>
          <w:lang w:val="uk-UA"/>
        </w:rPr>
        <w:t>3 р. № 370</w:t>
      </w:r>
      <w:r w:rsidRPr="009F67F0">
        <w:rPr>
          <w:bCs/>
          <w:sz w:val="28"/>
          <w:lang w:val="uk-UA"/>
        </w:rPr>
        <w:t>-р «Про затвердження плану основних заходів цивільного захисту</w:t>
      </w:r>
      <w:r w:rsidR="00E76504" w:rsidRPr="009F67F0">
        <w:rPr>
          <w:bCs/>
          <w:sz w:val="28"/>
          <w:lang w:val="uk-UA"/>
        </w:rPr>
        <w:t xml:space="preserve"> України на 2023</w:t>
      </w:r>
      <w:r w:rsidRPr="009F67F0">
        <w:rPr>
          <w:bCs/>
          <w:sz w:val="28"/>
          <w:lang w:val="uk-UA"/>
        </w:rPr>
        <w:t xml:space="preserve"> рік», </w:t>
      </w:r>
      <w:r w:rsidR="00E76504" w:rsidRPr="009F67F0">
        <w:rPr>
          <w:bCs/>
          <w:sz w:val="28"/>
          <w:lang w:val="uk-UA"/>
        </w:rPr>
        <w:t>постанов</w:t>
      </w:r>
      <w:r w:rsidRPr="009F67F0">
        <w:rPr>
          <w:bCs/>
          <w:sz w:val="28"/>
          <w:lang w:val="uk-UA"/>
        </w:rPr>
        <w:t xml:space="preserve"> Кабінету Міністрів України від 09 серпня   2017 р. № 626 «Про затвердження Порядку розроблення планів діяльності єдиної державної с</w:t>
      </w:r>
      <w:r w:rsidR="001A4AD0" w:rsidRPr="009F67F0">
        <w:rPr>
          <w:bCs/>
          <w:sz w:val="28"/>
          <w:lang w:val="uk-UA"/>
        </w:rPr>
        <w:t>истеми цивільного захисту»,</w:t>
      </w:r>
      <w:r w:rsidRPr="009F67F0">
        <w:rPr>
          <w:bCs/>
          <w:sz w:val="28"/>
          <w:lang w:val="uk-UA"/>
        </w:rPr>
        <w:t xml:space="preserve"> від 26 червня 2013 р. № 443 «Про затвердження Порядку підготовки до дій за призначенням органів управління та сил цивільного захисту», постанови Кабінету Міністрів України від 26 червня </w:t>
      </w:r>
      <w:r w:rsidR="00EC4A3C" w:rsidRPr="009F67F0">
        <w:rPr>
          <w:bCs/>
          <w:sz w:val="28"/>
          <w:lang w:val="uk-UA"/>
        </w:rPr>
        <w:br/>
      </w:r>
      <w:r w:rsidRPr="009F67F0">
        <w:rPr>
          <w:bCs/>
          <w:sz w:val="28"/>
          <w:lang w:val="uk-UA"/>
        </w:rPr>
        <w:t>2013 р. № 444 «Про затвердження Порядку здійснення навчання населення діям у надзвичайних ситуаціях», розпорядження голови Сумської обласної державно</w:t>
      </w:r>
      <w:r w:rsidR="001A4AD0" w:rsidRPr="009F67F0">
        <w:rPr>
          <w:bCs/>
          <w:sz w:val="28"/>
          <w:lang w:val="uk-UA"/>
        </w:rPr>
        <w:t>ї адміністрації</w:t>
      </w:r>
      <w:r w:rsidR="00C02273" w:rsidRPr="009F67F0">
        <w:rPr>
          <w:bCs/>
          <w:sz w:val="28"/>
          <w:lang w:val="uk-UA"/>
        </w:rPr>
        <w:t xml:space="preserve"> </w:t>
      </w:r>
      <w:r w:rsidR="007277C5" w:rsidRPr="009F67F0">
        <w:rPr>
          <w:bCs/>
          <w:sz w:val="28"/>
          <w:lang w:val="uk-UA"/>
        </w:rPr>
        <w:t>- начальника Сумської обласної військової адміністрації</w:t>
      </w:r>
      <w:r w:rsidR="001A4AD0" w:rsidRPr="009F67F0">
        <w:rPr>
          <w:bCs/>
          <w:sz w:val="28"/>
          <w:lang w:val="uk-UA"/>
        </w:rPr>
        <w:t xml:space="preserve"> від 01.06.2023 № 217</w:t>
      </w:r>
      <w:r w:rsidRPr="009F67F0">
        <w:rPr>
          <w:bCs/>
          <w:sz w:val="28"/>
          <w:lang w:val="uk-UA"/>
        </w:rPr>
        <w:t>-ОД</w:t>
      </w:r>
      <w:r w:rsidR="00ED7DC8" w:rsidRPr="009F67F0">
        <w:rPr>
          <w:bCs/>
          <w:sz w:val="28"/>
          <w:lang w:val="uk-UA"/>
        </w:rPr>
        <w:t xml:space="preserve"> </w:t>
      </w:r>
      <w:r w:rsidRPr="009F67F0">
        <w:rPr>
          <w:bCs/>
          <w:sz w:val="28"/>
          <w:lang w:val="uk-UA"/>
        </w:rPr>
        <w:t xml:space="preserve">«Про затвердження плану основних заходів цивільного </w:t>
      </w:r>
      <w:r w:rsidR="001A4AD0" w:rsidRPr="009F67F0">
        <w:rPr>
          <w:bCs/>
          <w:sz w:val="28"/>
          <w:lang w:val="uk-UA"/>
        </w:rPr>
        <w:t>захисту Сумської області на 2023</w:t>
      </w:r>
      <w:r w:rsidRPr="009F67F0">
        <w:rPr>
          <w:bCs/>
          <w:sz w:val="28"/>
          <w:lang w:val="uk-UA"/>
        </w:rPr>
        <w:t xml:space="preserve"> рік», з метою організації та здійснення заходів, спрямованих на забезпечення готовності </w:t>
      </w:r>
      <w:r w:rsidR="00917BF6" w:rsidRPr="009F67F0">
        <w:rPr>
          <w:bCs/>
          <w:sz w:val="28"/>
          <w:lang w:val="uk-UA"/>
        </w:rPr>
        <w:t>підприємств, установ</w:t>
      </w:r>
      <w:r w:rsidR="00E42B5E" w:rsidRPr="009F67F0">
        <w:rPr>
          <w:bCs/>
          <w:sz w:val="28"/>
          <w:lang w:val="uk-UA"/>
        </w:rPr>
        <w:t xml:space="preserve"> </w:t>
      </w:r>
      <w:r w:rsidR="00917BF6" w:rsidRPr="009F67F0">
        <w:rPr>
          <w:bCs/>
          <w:sz w:val="28"/>
          <w:lang w:val="uk-UA"/>
        </w:rPr>
        <w:t xml:space="preserve">на території </w:t>
      </w:r>
      <w:r w:rsidR="00E42B5E" w:rsidRPr="009F67F0">
        <w:rPr>
          <w:bCs/>
          <w:sz w:val="28"/>
          <w:lang w:val="uk-UA"/>
        </w:rPr>
        <w:t>Глухівської міської ради</w:t>
      </w:r>
      <w:r w:rsidRPr="009F67F0">
        <w:rPr>
          <w:bCs/>
          <w:sz w:val="28"/>
          <w:lang w:val="uk-UA"/>
        </w:rPr>
        <w:t>, діяльність яких пов’язана з організацією і здійсненням заходів цивільного захисту, навчання населення діям у разі виникнення надзвичайних ситуацій,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14:paraId="25DCF969" w14:textId="77777777" w:rsidR="006335B3" w:rsidRPr="009F67F0" w:rsidRDefault="006335B3" w:rsidP="006335B3">
      <w:pPr>
        <w:ind w:firstLine="709"/>
        <w:jc w:val="both"/>
        <w:rPr>
          <w:bCs/>
          <w:sz w:val="28"/>
          <w:szCs w:val="28"/>
          <w:lang w:val="uk-UA"/>
        </w:rPr>
      </w:pPr>
      <w:r w:rsidRPr="009F67F0">
        <w:rPr>
          <w:bCs/>
          <w:sz w:val="28"/>
          <w:szCs w:val="28"/>
          <w:lang w:val="uk-UA"/>
        </w:rPr>
        <w:t>1. Затвердити план основних заходів цивільного захисту на території Глухівської міської ради на 202</w:t>
      </w:r>
      <w:r w:rsidR="009B510F" w:rsidRPr="009F67F0">
        <w:rPr>
          <w:bCs/>
          <w:sz w:val="28"/>
          <w:szCs w:val="28"/>
          <w:lang w:val="uk-UA"/>
        </w:rPr>
        <w:t>3</w:t>
      </w:r>
      <w:r w:rsidRPr="009F67F0">
        <w:rPr>
          <w:bCs/>
          <w:sz w:val="28"/>
          <w:szCs w:val="28"/>
          <w:lang w:val="uk-UA"/>
        </w:rPr>
        <w:t xml:space="preserve"> рік (далі – план заходів), що додається.</w:t>
      </w:r>
    </w:p>
    <w:p w14:paraId="2958EEAA" w14:textId="35EE115B" w:rsidR="006335B3" w:rsidRPr="009F67F0" w:rsidRDefault="006335B3" w:rsidP="006335B3">
      <w:pPr>
        <w:pStyle w:val="21"/>
        <w:ind w:firstLine="709"/>
        <w:rPr>
          <w:bCs/>
        </w:rPr>
      </w:pPr>
      <w:r w:rsidRPr="009F67F0">
        <w:rPr>
          <w:bCs/>
          <w:szCs w:val="28"/>
        </w:rPr>
        <w:t>2. </w:t>
      </w:r>
      <w:r w:rsidR="002A7592" w:rsidRPr="009F67F0">
        <w:rPr>
          <w:bCs/>
        </w:rPr>
        <w:t>Сектору з питань надзвичайних ситуацій</w:t>
      </w:r>
      <w:r w:rsidR="00A33CB6" w:rsidRPr="009F67F0">
        <w:rPr>
          <w:bCs/>
        </w:rPr>
        <w:t>,</w:t>
      </w:r>
      <w:r w:rsidR="002A7592" w:rsidRPr="009F67F0">
        <w:rPr>
          <w:bCs/>
        </w:rPr>
        <w:t xml:space="preserve"> цивільного захисту та мобілізаційної роботи відділу з питань інформаційної та правоохоронної діяльності апарату</w:t>
      </w:r>
      <w:r w:rsidR="00A33CB6" w:rsidRPr="009F67F0">
        <w:rPr>
          <w:bCs/>
        </w:rPr>
        <w:t xml:space="preserve"> Глухівської</w:t>
      </w:r>
      <w:r w:rsidR="002A7592" w:rsidRPr="009F67F0">
        <w:rPr>
          <w:bCs/>
        </w:rPr>
        <w:t xml:space="preserve"> міської ради та її виконавчого комітету о</w:t>
      </w:r>
      <w:r w:rsidRPr="009F67F0">
        <w:rPr>
          <w:bCs/>
        </w:rPr>
        <w:t>рганізувати та провести протягом січня 202</w:t>
      </w:r>
      <w:r w:rsidR="009B510F" w:rsidRPr="009F67F0">
        <w:rPr>
          <w:bCs/>
        </w:rPr>
        <w:t>4</w:t>
      </w:r>
      <w:r w:rsidRPr="009F67F0">
        <w:rPr>
          <w:bCs/>
        </w:rPr>
        <w:t xml:space="preserve"> року підбиття підсумків роботи у сфері цивільного захисту у 202</w:t>
      </w:r>
      <w:r w:rsidR="009B510F" w:rsidRPr="009F67F0">
        <w:rPr>
          <w:bCs/>
        </w:rPr>
        <w:t>3</w:t>
      </w:r>
      <w:r w:rsidRPr="009F67F0">
        <w:rPr>
          <w:bCs/>
        </w:rPr>
        <w:t xml:space="preserve"> році та визначення основних завдань на 202</w:t>
      </w:r>
      <w:r w:rsidR="009B510F" w:rsidRPr="009F67F0">
        <w:rPr>
          <w:bCs/>
        </w:rPr>
        <w:t>4</w:t>
      </w:r>
      <w:r w:rsidRPr="009F67F0">
        <w:rPr>
          <w:bCs/>
        </w:rPr>
        <w:t xml:space="preserve"> рік.</w:t>
      </w:r>
    </w:p>
    <w:p w14:paraId="53C8A81A" w14:textId="3E819ED4" w:rsidR="006335B3" w:rsidRPr="009F67F0" w:rsidRDefault="006335B3" w:rsidP="006335B3">
      <w:pPr>
        <w:pStyle w:val="21"/>
        <w:ind w:firstLine="709"/>
        <w:rPr>
          <w:bCs/>
        </w:rPr>
      </w:pPr>
      <w:r w:rsidRPr="009F67F0">
        <w:rPr>
          <w:bCs/>
        </w:rPr>
        <w:lastRenderedPageBreak/>
        <w:t>3.</w:t>
      </w:r>
      <w:r w:rsidR="00EA53F4" w:rsidRPr="009F67F0">
        <w:rPr>
          <w:bCs/>
        </w:rPr>
        <w:t xml:space="preserve"> </w:t>
      </w:r>
      <w:r w:rsidRPr="009F67F0">
        <w:rPr>
          <w:bCs/>
        </w:rPr>
        <w:t xml:space="preserve">Керівникам структурних підрозділів підприємств, установ та організацій </w:t>
      </w:r>
      <w:r w:rsidR="000622E7" w:rsidRPr="009F67F0">
        <w:rPr>
          <w:bCs/>
        </w:rPr>
        <w:t xml:space="preserve">на території </w:t>
      </w:r>
      <w:r w:rsidR="00917BF6" w:rsidRPr="009F67F0">
        <w:rPr>
          <w:bCs/>
        </w:rPr>
        <w:t xml:space="preserve"> </w:t>
      </w:r>
      <w:r w:rsidR="000622E7" w:rsidRPr="009F67F0">
        <w:rPr>
          <w:bCs/>
        </w:rPr>
        <w:t>Глухівської міської ради</w:t>
      </w:r>
      <w:r w:rsidR="00DC37FB" w:rsidRPr="009F67F0">
        <w:rPr>
          <w:bCs/>
        </w:rPr>
        <w:t xml:space="preserve"> </w:t>
      </w:r>
      <w:r w:rsidRPr="009F67F0">
        <w:rPr>
          <w:bCs/>
        </w:rPr>
        <w:t>забезпечити виконання плану основних заходів цивільного з</w:t>
      </w:r>
      <w:r w:rsidR="000622E7" w:rsidRPr="009F67F0">
        <w:rPr>
          <w:bCs/>
        </w:rPr>
        <w:t>ахисту</w:t>
      </w:r>
      <w:r w:rsidR="009B510F" w:rsidRPr="009F67F0">
        <w:rPr>
          <w:bCs/>
        </w:rPr>
        <w:t xml:space="preserve"> протягом 2023</w:t>
      </w:r>
      <w:r w:rsidRPr="009F67F0">
        <w:rPr>
          <w:bCs/>
        </w:rPr>
        <w:t xml:space="preserve"> року.</w:t>
      </w:r>
    </w:p>
    <w:p w14:paraId="53E5DE10" w14:textId="60913A97" w:rsidR="006335B3" w:rsidRPr="009F67F0" w:rsidRDefault="006335B3" w:rsidP="006335B3">
      <w:pPr>
        <w:pStyle w:val="21"/>
        <w:ind w:firstLine="709"/>
        <w:rPr>
          <w:bCs/>
        </w:rPr>
      </w:pPr>
      <w:r w:rsidRPr="009F67F0">
        <w:rPr>
          <w:bCs/>
        </w:rPr>
        <w:t>4.</w:t>
      </w:r>
      <w:r w:rsidR="00EA53F4" w:rsidRPr="009F67F0">
        <w:rPr>
          <w:bCs/>
        </w:rPr>
        <w:t xml:space="preserve"> </w:t>
      </w:r>
      <w:r w:rsidRPr="009F67F0">
        <w:rPr>
          <w:bCs/>
        </w:rPr>
        <w:t>Відповідальним виконавцям інформувати про хід виконання цього розпорядження сектор з питань надзвичайних ситуацій</w:t>
      </w:r>
      <w:r w:rsidR="00A33CB6" w:rsidRPr="009F67F0">
        <w:rPr>
          <w:bCs/>
        </w:rPr>
        <w:t>,</w:t>
      </w:r>
      <w:r w:rsidRPr="009F67F0">
        <w:rPr>
          <w:bCs/>
        </w:rPr>
        <w:t xml:space="preserve"> цивільного захисту та мобілізаційної роботи відділу з питань інформаційної та правоохоронної діяльності апарату</w:t>
      </w:r>
      <w:r w:rsidR="00A33CB6" w:rsidRPr="009F67F0">
        <w:rPr>
          <w:bCs/>
        </w:rPr>
        <w:t xml:space="preserve"> Глухівської</w:t>
      </w:r>
      <w:r w:rsidRPr="009F67F0">
        <w:rPr>
          <w:bCs/>
        </w:rPr>
        <w:t xml:space="preserve"> міської ради та її виконавчого комітет</w:t>
      </w:r>
      <w:r w:rsidR="009B510F" w:rsidRPr="009F67F0">
        <w:rPr>
          <w:bCs/>
        </w:rPr>
        <w:t xml:space="preserve">у до </w:t>
      </w:r>
      <w:r w:rsidR="00EA53F4" w:rsidRPr="009F67F0">
        <w:rPr>
          <w:bCs/>
        </w:rPr>
        <w:t>22</w:t>
      </w:r>
      <w:r w:rsidR="009B510F" w:rsidRPr="009F67F0">
        <w:rPr>
          <w:bCs/>
        </w:rPr>
        <w:t xml:space="preserve"> червня та 05 грудня 2023</w:t>
      </w:r>
      <w:r w:rsidRPr="009F67F0">
        <w:rPr>
          <w:bCs/>
        </w:rPr>
        <w:t xml:space="preserve"> року.</w:t>
      </w:r>
    </w:p>
    <w:p w14:paraId="3484E5E1" w14:textId="3DB0BB18" w:rsidR="006335B3" w:rsidRPr="009F67F0" w:rsidRDefault="006335B3" w:rsidP="006335B3">
      <w:pPr>
        <w:pStyle w:val="21"/>
        <w:ind w:firstLine="709"/>
        <w:rPr>
          <w:bCs/>
        </w:rPr>
      </w:pPr>
      <w:r w:rsidRPr="009F67F0">
        <w:rPr>
          <w:bCs/>
        </w:rPr>
        <w:t>5.</w:t>
      </w:r>
      <w:r w:rsidR="00EA53F4" w:rsidRPr="009F67F0">
        <w:rPr>
          <w:bCs/>
        </w:rPr>
        <w:t xml:space="preserve"> </w:t>
      </w:r>
      <w:r w:rsidRPr="009F67F0">
        <w:rPr>
          <w:bCs/>
        </w:rPr>
        <w:t>Сектору з питань надзвичайних ситуацій</w:t>
      </w:r>
      <w:r w:rsidR="00A33CB6" w:rsidRPr="009F67F0">
        <w:rPr>
          <w:bCs/>
        </w:rPr>
        <w:t xml:space="preserve">, </w:t>
      </w:r>
      <w:r w:rsidRPr="009F67F0">
        <w:rPr>
          <w:bCs/>
        </w:rPr>
        <w:t>цивільного захисту та мобілізаційної роботи відділу з питань інформаційної та правоохоронної діяльності апарату</w:t>
      </w:r>
      <w:r w:rsidR="00A33CB6" w:rsidRPr="009F67F0">
        <w:rPr>
          <w:bCs/>
        </w:rPr>
        <w:t xml:space="preserve"> Глухівської</w:t>
      </w:r>
      <w:r w:rsidRPr="009F67F0">
        <w:rPr>
          <w:bCs/>
        </w:rPr>
        <w:t xml:space="preserve"> міської ради та її викона</w:t>
      </w:r>
      <w:r w:rsidR="009B510F" w:rsidRPr="009F67F0">
        <w:rPr>
          <w:bCs/>
        </w:rPr>
        <w:t>вчого комітету до 2</w:t>
      </w:r>
      <w:r w:rsidR="00EA53F4" w:rsidRPr="009F67F0">
        <w:rPr>
          <w:bCs/>
        </w:rPr>
        <w:t>6</w:t>
      </w:r>
      <w:r w:rsidR="009B510F" w:rsidRPr="009F67F0">
        <w:rPr>
          <w:bCs/>
        </w:rPr>
        <w:t xml:space="preserve"> червня 2023</w:t>
      </w:r>
      <w:r w:rsidR="00B73BC8" w:rsidRPr="009F67F0">
        <w:rPr>
          <w:bCs/>
        </w:rPr>
        <w:t xml:space="preserve"> року та 10 грудня 2023</w:t>
      </w:r>
      <w:r w:rsidRPr="009F67F0">
        <w:rPr>
          <w:bCs/>
        </w:rPr>
        <w:t xml:space="preserve"> року узагальнити отриману інформацію </w:t>
      </w:r>
      <w:r w:rsidR="008F2BA7" w:rsidRPr="009F67F0">
        <w:rPr>
          <w:bCs/>
        </w:rPr>
        <w:t>яку</w:t>
      </w:r>
      <w:r w:rsidRPr="009F67F0">
        <w:rPr>
          <w:bCs/>
        </w:rPr>
        <w:t xml:space="preserve"> надати </w:t>
      </w:r>
      <w:r w:rsidR="00EA53F4" w:rsidRPr="009F67F0">
        <w:rPr>
          <w:bCs/>
        </w:rPr>
        <w:t>Департаменту цивільного захисту населення Сумської обласної державної адміністрації</w:t>
      </w:r>
      <w:r w:rsidRPr="009F67F0">
        <w:rPr>
          <w:bCs/>
        </w:rPr>
        <w:t>.</w:t>
      </w:r>
    </w:p>
    <w:p w14:paraId="6973A8F3" w14:textId="77777777" w:rsidR="006335B3" w:rsidRPr="009F67F0" w:rsidRDefault="006335B3" w:rsidP="006335B3">
      <w:pPr>
        <w:pStyle w:val="21"/>
        <w:ind w:firstLine="709"/>
        <w:rPr>
          <w:bCs/>
        </w:rPr>
      </w:pPr>
      <w:r w:rsidRPr="009F67F0">
        <w:rPr>
          <w:bCs/>
        </w:rPr>
        <w:t>6. Визнати таким, що втратило чинність, розпорядження міс</w:t>
      </w:r>
      <w:r w:rsidR="00B73BC8" w:rsidRPr="009F67F0">
        <w:rPr>
          <w:bCs/>
        </w:rPr>
        <w:t>ького голови від 10.02.2022 № 24</w:t>
      </w:r>
      <w:r w:rsidRPr="009F67F0">
        <w:rPr>
          <w:bCs/>
        </w:rPr>
        <w:t>-ОД «Про затвердження плану основних заходів цивільного захисту</w:t>
      </w:r>
      <w:r w:rsidR="004C3B9F" w:rsidRPr="009F67F0">
        <w:rPr>
          <w:bCs/>
        </w:rPr>
        <w:t xml:space="preserve"> на території Глухівської міської ради</w:t>
      </w:r>
      <w:r w:rsidR="00B73BC8" w:rsidRPr="009F67F0">
        <w:rPr>
          <w:bCs/>
        </w:rPr>
        <w:t xml:space="preserve"> на 2022</w:t>
      </w:r>
      <w:r w:rsidRPr="009F67F0">
        <w:rPr>
          <w:bCs/>
        </w:rPr>
        <w:t xml:space="preserve"> рік»</w:t>
      </w:r>
      <w:r w:rsidR="00D42ED3" w:rsidRPr="009F67F0">
        <w:rPr>
          <w:bCs/>
        </w:rPr>
        <w:t>.</w:t>
      </w:r>
    </w:p>
    <w:p w14:paraId="152565AB" w14:textId="7B811B42" w:rsidR="006335B3" w:rsidRPr="009F67F0" w:rsidRDefault="006335B3" w:rsidP="006335B3">
      <w:pPr>
        <w:pStyle w:val="31"/>
      </w:pPr>
      <w:r w:rsidRPr="009F67F0">
        <w:t>7. </w:t>
      </w:r>
      <w:r w:rsidRPr="009F67F0">
        <w:rPr>
          <w:szCs w:val="28"/>
        </w:rPr>
        <w:t>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</w:t>
      </w:r>
      <w:r w:rsidR="00A33CB6" w:rsidRPr="009F67F0">
        <w:rPr>
          <w:szCs w:val="28"/>
        </w:rPr>
        <w:t xml:space="preserve"> </w:t>
      </w:r>
      <w:r w:rsidRPr="009F67F0">
        <w:rPr>
          <w:szCs w:val="28"/>
        </w:rPr>
        <w:t>О.</w:t>
      </w:r>
    </w:p>
    <w:p w14:paraId="56BA2078" w14:textId="77777777" w:rsidR="006335B3" w:rsidRPr="009F67F0" w:rsidRDefault="006335B3" w:rsidP="006335B3">
      <w:pPr>
        <w:pStyle w:val="9"/>
        <w:ind w:firstLine="0"/>
        <w:rPr>
          <w:bCs w:val="0"/>
        </w:rPr>
      </w:pPr>
    </w:p>
    <w:p w14:paraId="3D7C8325" w14:textId="77777777" w:rsidR="006335B3" w:rsidRPr="009F67F0" w:rsidRDefault="006335B3" w:rsidP="006335B3">
      <w:pPr>
        <w:pStyle w:val="9"/>
        <w:ind w:firstLine="0"/>
        <w:rPr>
          <w:bCs w:val="0"/>
        </w:rPr>
      </w:pPr>
    </w:p>
    <w:p w14:paraId="56CF391E" w14:textId="77777777" w:rsidR="009F67F0" w:rsidRPr="009F67F0" w:rsidRDefault="006335B3" w:rsidP="006335B3">
      <w:pPr>
        <w:rPr>
          <w:b/>
          <w:sz w:val="28"/>
          <w:szCs w:val="28"/>
          <w:lang w:val="uk-UA"/>
        </w:rPr>
      </w:pPr>
      <w:r w:rsidRPr="009F67F0">
        <w:rPr>
          <w:b/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2A7592" w:rsidRPr="009F67F0">
        <w:rPr>
          <w:b/>
          <w:sz w:val="28"/>
          <w:szCs w:val="28"/>
          <w:lang w:val="uk-UA"/>
        </w:rPr>
        <w:t xml:space="preserve">             </w:t>
      </w:r>
      <w:r w:rsidRPr="009F67F0">
        <w:rPr>
          <w:b/>
          <w:sz w:val="28"/>
          <w:szCs w:val="28"/>
          <w:lang w:val="uk-UA"/>
        </w:rPr>
        <w:t xml:space="preserve">  Надія ВАЙЛО   </w:t>
      </w:r>
    </w:p>
    <w:p w14:paraId="2FFB8115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6A161269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3902E4B1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50E5EA02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3EA56861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6747D35F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06CDDB70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0B44EA29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0BC1CD1F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448222EC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5CC760B7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1E3561B4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5EC4D75E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187560C6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3F1670CA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0B1A5EB3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283A39DF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70AC5FB4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7F1EE74F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1ABC38C5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7AF22E08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31FE7C4D" w14:textId="77777777" w:rsidR="009F67F0" w:rsidRPr="009F67F0" w:rsidRDefault="009F67F0" w:rsidP="006335B3">
      <w:pPr>
        <w:rPr>
          <w:b/>
          <w:sz w:val="28"/>
          <w:szCs w:val="28"/>
          <w:lang w:val="uk-UA"/>
        </w:rPr>
      </w:pPr>
    </w:p>
    <w:p w14:paraId="4BD7ADDA" w14:textId="77777777" w:rsidR="009F67F0" w:rsidRPr="009F67F0" w:rsidRDefault="009F67F0" w:rsidP="006335B3">
      <w:pPr>
        <w:rPr>
          <w:b/>
          <w:sz w:val="28"/>
          <w:szCs w:val="28"/>
          <w:lang w:val="uk-UA"/>
        </w:rPr>
        <w:sectPr w:rsidR="009F67F0" w:rsidRPr="009F67F0" w:rsidSect="00C02273"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p w14:paraId="76438A30" w14:textId="72AD47DE" w:rsidR="009F67F0" w:rsidRPr="009F67F0" w:rsidRDefault="009F67F0" w:rsidP="009F67F0">
      <w:pPr>
        <w:ind w:left="10065"/>
        <w:jc w:val="both"/>
        <w:rPr>
          <w:sz w:val="28"/>
          <w:lang w:val="uk-UA"/>
        </w:rPr>
      </w:pPr>
      <w:r w:rsidRPr="009F67F0">
        <w:rPr>
          <w:sz w:val="28"/>
          <w:lang w:val="uk-UA"/>
        </w:rPr>
        <w:lastRenderedPageBreak/>
        <w:t>ЗАТВЕРДЖЕНО</w:t>
      </w:r>
    </w:p>
    <w:p w14:paraId="181952AB" w14:textId="77777777" w:rsidR="009F67F0" w:rsidRPr="009F67F0" w:rsidRDefault="009F67F0" w:rsidP="009F67F0">
      <w:pPr>
        <w:pStyle w:val="23"/>
        <w:spacing w:after="0" w:line="240" w:lineRule="auto"/>
        <w:ind w:left="10065"/>
        <w:jc w:val="both"/>
        <w:rPr>
          <w:bCs/>
          <w:lang w:val="uk-UA"/>
        </w:rPr>
      </w:pPr>
      <w:r w:rsidRPr="009F67F0">
        <w:rPr>
          <w:bCs/>
          <w:lang w:val="uk-UA"/>
        </w:rPr>
        <w:t xml:space="preserve">Розпорядження міського голови </w:t>
      </w:r>
    </w:p>
    <w:p w14:paraId="1E852E15" w14:textId="7C2A4ABB" w:rsidR="009F67F0" w:rsidRPr="009F67F0" w:rsidRDefault="009F67F0" w:rsidP="009F67F0">
      <w:pPr>
        <w:pStyle w:val="23"/>
        <w:spacing w:after="0" w:line="240" w:lineRule="auto"/>
        <w:ind w:left="10065"/>
        <w:jc w:val="both"/>
        <w:rPr>
          <w:bCs/>
          <w:lang w:val="uk-UA"/>
        </w:rPr>
      </w:pPr>
      <w:r w:rsidRPr="009F67F0">
        <w:rPr>
          <w:bCs/>
          <w:u w:val="single"/>
          <w:lang w:val="uk-UA"/>
        </w:rPr>
        <w:t>13.06.2023</w:t>
      </w:r>
      <w:r w:rsidRPr="009F67F0">
        <w:rPr>
          <w:bCs/>
          <w:lang w:val="uk-UA"/>
        </w:rPr>
        <w:t xml:space="preserve"> № </w:t>
      </w:r>
      <w:r w:rsidRPr="009F67F0">
        <w:rPr>
          <w:bCs/>
          <w:u w:val="single"/>
          <w:lang w:val="uk-UA"/>
        </w:rPr>
        <w:t>59-ОД</w:t>
      </w:r>
      <w:r w:rsidRPr="009F67F0">
        <w:rPr>
          <w:bCs/>
          <w:lang w:val="uk-UA"/>
        </w:rPr>
        <w:t xml:space="preserve"> </w:t>
      </w:r>
    </w:p>
    <w:p w14:paraId="69DCBEF2" w14:textId="77777777" w:rsidR="009F67F0" w:rsidRPr="009F67F0" w:rsidRDefault="009F67F0" w:rsidP="009F67F0">
      <w:pPr>
        <w:pStyle w:val="25"/>
        <w:outlineLvl w:val="1"/>
        <w:rPr>
          <w:rFonts w:ascii="Times New Roman" w:hAnsi="Times New Roman"/>
          <w:sz w:val="28"/>
        </w:rPr>
      </w:pPr>
      <w:r w:rsidRPr="009F67F0">
        <w:rPr>
          <w:rFonts w:ascii="Times New Roman" w:hAnsi="Times New Roman"/>
          <w:sz w:val="28"/>
        </w:rPr>
        <w:t>ПЛАН</w:t>
      </w:r>
    </w:p>
    <w:p w14:paraId="54964445" w14:textId="77777777" w:rsidR="009F67F0" w:rsidRPr="009F67F0" w:rsidRDefault="009F67F0" w:rsidP="009F67F0">
      <w:pPr>
        <w:ind w:hanging="1"/>
        <w:jc w:val="center"/>
        <w:rPr>
          <w:lang w:val="uk-UA"/>
        </w:rPr>
      </w:pPr>
      <w:r w:rsidRPr="009F67F0">
        <w:rPr>
          <w:b/>
          <w:sz w:val="28"/>
          <w:lang w:val="uk-UA"/>
        </w:rPr>
        <w:t>основних заходів цивільного захисту на території Глухівської міської ради на 2023  рік</w:t>
      </w:r>
    </w:p>
    <w:tbl>
      <w:tblPr>
        <w:tblW w:w="157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420"/>
        <w:gridCol w:w="4111"/>
        <w:gridCol w:w="1701"/>
        <w:gridCol w:w="3969"/>
        <w:gridCol w:w="13"/>
      </w:tblGrid>
      <w:tr w:rsidR="009F67F0" w:rsidRPr="009F67F0" w14:paraId="767D3BAB" w14:textId="77777777" w:rsidTr="002C4539">
        <w:trPr>
          <w:gridAfter w:val="1"/>
          <w:wAfter w:w="13" w:type="dxa"/>
        </w:trPr>
        <w:tc>
          <w:tcPr>
            <w:tcW w:w="534" w:type="dxa"/>
            <w:vAlign w:val="center"/>
          </w:tcPr>
          <w:p w14:paraId="23C5FCA9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№ з/п</w:t>
            </w:r>
          </w:p>
        </w:tc>
        <w:tc>
          <w:tcPr>
            <w:tcW w:w="5420" w:type="dxa"/>
            <w:vAlign w:val="center"/>
          </w:tcPr>
          <w:p w14:paraId="7D7AA0F4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4111" w:type="dxa"/>
            <w:vAlign w:val="center"/>
          </w:tcPr>
          <w:p w14:paraId="647DAE5E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Відповідальні за виконання</w:t>
            </w:r>
          </w:p>
        </w:tc>
        <w:tc>
          <w:tcPr>
            <w:tcW w:w="1701" w:type="dxa"/>
            <w:vAlign w:val="center"/>
          </w:tcPr>
          <w:p w14:paraId="4497448F" w14:textId="77777777" w:rsidR="009F67F0" w:rsidRPr="009F67F0" w:rsidRDefault="009F67F0" w:rsidP="002C4539">
            <w:pPr>
              <w:ind w:left="-108" w:right="-108"/>
              <w:jc w:val="center"/>
              <w:rPr>
                <w:b/>
                <w:sz w:val="22"/>
                <w:szCs w:val="22"/>
                <w:lang w:val="uk-UA"/>
              </w:rPr>
            </w:pPr>
            <w:r w:rsidRPr="009F67F0">
              <w:rPr>
                <w:b/>
                <w:sz w:val="22"/>
                <w:szCs w:val="22"/>
                <w:lang w:val="uk-UA"/>
              </w:rPr>
              <w:t>Строк</w:t>
            </w:r>
          </w:p>
          <w:p w14:paraId="7A2DF7D0" w14:textId="77777777" w:rsidR="009F67F0" w:rsidRPr="009F67F0" w:rsidRDefault="009F67F0" w:rsidP="002C4539">
            <w:pPr>
              <w:ind w:left="-108" w:right="-108"/>
              <w:jc w:val="center"/>
              <w:rPr>
                <w:b/>
                <w:lang w:val="uk-UA"/>
              </w:rPr>
            </w:pPr>
            <w:r w:rsidRPr="009F67F0">
              <w:rPr>
                <w:b/>
                <w:sz w:val="22"/>
                <w:szCs w:val="22"/>
                <w:lang w:val="uk-UA"/>
              </w:rPr>
              <w:t>виконання</w:t>
            </w:r>
          </w:p>
        </w:tc>
        <w:tc>
          <w:tcPr>
            <w:tcW w:w="3969" w:type="dxa"/>
            <w:vAlign w:val="center"/>
          </w:tcPr>
          <w:p w14:paraId="5088ECE9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Показники (індикатори)</w:t>
            </w:r>
          </w:p>
          <w:p w14:paraId="2FF57459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Виконання заходу</w:t>
            </w:r>
          </w:p>
        </w:tc>
      </w:tr>
      <w:tr w:rsidR="009F67F0" w:rsidRPr="009F67F0" w14:paraId="2C6F6568" w14:textId="77777777" w:rsidTr="002C4539">
        <w:trPr>
          <w:gridAfter w:val="1"/>
          <w:wAfter w:w="13" w:type="dxa"/>
          <w:tblHeader/>
        </w:trPr>
        <w:tc>
          <w:tcPr>
            <w:tcW w:w="534" w:type="dxa"/>
          </w:tcPr>
          <w:p w14:paraId="3D66F7F2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1</w:t>
            </w:r>
          </w:p>
        </w:tc>
        <w:tc>
          <w:tcPr>
            <w:tcW w:w="5420" w:type="dxa"/>
          </w:tcPr>
          <w:p w14:paraId="3242DD40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2</w:t>
            </w:r>
          </w:p>
        </w:tc>
        <w:tc>
          <w:tcPr>
            <w:tcW w:w="4111" w:type="dxa"/>
          </w:tcPr>
          <w:p w14:paraId="4A2EAE06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3</w:t>
            </w:r>
          </w:p>
        </w:tc>
        <w:tc>
          <w:tcPr>
            <w:tcW w:w="1701" w:type="dxa"/>
          </w:tcPr>
          <w:p w14:paraId="7BD70AD8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4</w:t>
            </w:r>
          </w:p>
        </w:tc>
        <w:tc>
          <w:tcPr>
            <w:tcW w:w="3969" w:type="dxa"/>
          </w:tcPr>
          <w:p w14:paraId="03C80B8A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5</w:t>
            </w:r>
          </w:p>
        </w:tc>
      </w:tr>
      <w:tr w:rsidR="009F67F0" w:rsidRPr="009F67F0" w14:paraId="25990C5D" w14:textId="77777777" w:rsidTr="002C4539">
        <w:trPr>
          <w:trHeight w:val="180"/>
        </w:trPr>
        <w:tc>
          <w:tcPr>
            <w:tcW w:w="15748" w:type="dxa"/>
            <w:gridSpan w:val="6"/>
          </w:tcPr>
          <w:p w14:paraId="48920A11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b/>
                <w:lang w:val="uk-UA"/>
              </w:rPr>
              <w:t>Заходи з удосконалення єдиної державної системи цивільного захисту</w:t>
            </w:r>
          </w:p>
        </w:tc>
      </w:tr>
      <w:tr w:rsidR="009F67F0" w:rsidRPr="009F67F0" w14:paraId="44E28232" w14:textId="77777777" w:rsidTr="002C4539">
        <w:trPr>
          <w:gridAfter w:val="1"/>
          <w:wAfter w:w="13" w:type="dxa"/>
          <w:trHeight w:val="1856"/>
        </w:trPr>
        <w:tc>
          <w:tcPr>
            <w:tcW w:w="534" w:type="dxa"/>
          </w:tcPr>
          <w:p w14:paraId="7B7C0B9F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</w:t>
            </w:r>
          </w:p>
        </w:tc>
        <w:tc>
          <w:tcPr>
            <w:tcW w:w="5420" w:type="dxa"/>
          </w:tcPr>
          <w:p w14:paraId="60D6C9AC" w14:textId="77777777" w:rsidR="009F67F0" w:rsidRPr="009F67F0" w:rsidRDefault="009F67F0" w:rsidP="002C4539">
            <w:pPr>
              <w:pStyle w:val="11"/>
              <w:spacing w:before="0" w:after="0" w:line="15" w:lineRule="atLeast"/>
              <w:ind w:left="57" w:right="57"/>
              <w:jc w:val="both"/>
              <w:rPr>
                <w:color w:val="auto"/>
              </w:rPr>
            </w:pPr>
            <w:r w:rsidRPr="009F67F0">
              <w:rPr>
                <w:color w:val="auto"/>
              </w:rPr>
              <w:t>Забезпечення утримання в постійній готовності до використання за призначенням захисних споруд цивільного захисту, призначених для укриття персоналу суб’єктів господарювання, віднесених до відповідних категорій цивільного захисту, об’єктів критичної інфраструктури, закладів охорони здоров’я</w:t>
            </w:r>
          </w:p>
        </w:tc>
        <w:tc>
          <w:tcPr>
            <w:tcW w:w="4111" w:type="dxa"/>
          </w:tcPr>
          <w:p w14:paraId="2B03AF84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>Керівники об’єктів критичної інфраструктури, закладів охорони здоров’я</w:t>
            </w:r>
          </w:p>
        </w:tc>
        <w:tc>
          <w:tcPr>
            <w:tcW w:w="1701" w:type="dxa"/>
          </w:tcPr>
          <w:p w14:paraId="4771213C" w14:textId="77777777" w:rsidR="009F67F0" w:rsidRPr="009F67F0" w:rsidRDefault="009F67F0" w:rsidP="002C4539">
            <w:pPr>
              <w:jc w:val="center"/>
              <w:rPr>
                <w:bCs/>
                <w:lang w:val="uk-UA"/>
              </w:rPr>
            </w:pPr>
            <w:r w:rsidRPr="009F67F0">
              <w:rPr>
                <w:bCs/>
                <w:lang w:val="uk-UA"/>
              </w:rPr>
              <w:t>Протягом</w:t>
            </w:r>
          </w:p>
          <w:p w14:paraId="5A14E32C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bCs/>
                <w:lang w:val="uk-UA"/>
              </w:rPr>
              <w:t>року</w:t>
            </w:r>
          </w:p>
        </w:tc>
        <w:tc>
          <w:tcPr>
            <w:tcW w:w="3969" w:type="dxa"/>
          </w:tcPr>
          <w:p w14:paraId="6E5BE9CC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left="34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7F0">
              <w:rPr>
                <w:rFonts w:ascii="Times New Roman" w:hAnsi="Times New Roman"/>
                <w:sz w:val="24"/>
                <w:szCs w:val="24"/>
              </w:rPr>
              <w:t>Забезпечення постійної готовності до використання за призначенням захисних споруд цивільного захисту суб’єктів господарювання</w:t>
            </w:r>
          </w:p>
          <w:p w14:paraId="572516A4" w14:textId="77777777" w:rsidR="009F67F0" w:rsidRPr="009F67F0" w:rsidRDefault="009F67F0" w:rsidP="002C4539">
            <w:pPr>
              <w:ind w:left="34"/>
              <w:jc w:val="both"/>
              <w:rPr>
                <w:lang w:val="uk-UA"/>
              </w:rPr>
            </w:pPr>
          </w:p>
        </w:tc>
      </w:tr>
      <w:tr w:rsidR="009F67F0" w:rsidRPr="009F67F0" w14:paraId="1871A4A7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40A9923A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2</w:t>
            </w:r>
          </w:p>
        </w:tc>
        <w:tc>
          <w:tcPr>
            <w:tcW w:w="5420" w:type="dxa"/>
          </w:tcPr>
          <w:p w14:paraId="445BA1A6" w14:textId="77777777" w:rsidR="009F67F0" w:rsidRPr="009F67F0" w:rsidRDefault="009F67F0" w:rsidP="002C4539">
            <w:pPr>
              <w:pStyle w:val="11"/>
              <w:spacing w:before="0" w:after="0" w:line="15" w:lineRule="atLeast"/>
              <w:ind w:left="57" w:right="57"/>
              <w:jc w:val="both"/>
              <w:rPr>
                <w:color w:val="auto"/>
              </w:rPr>
            </w:pPr>
            <w:r w:rsidRPr="009F67F0">
              <w:rPr>
                <w:color w:val="auto"/>
              </w:rPr>
              <w:t>Вжиття заходів до нарощування та задоволення потреб фонду захисних споруд цивільного захисту, зокрема швидко споруджувальних, та споруд подвійного призначення та найпростіших укриттів об’єктів, різного призначення, що експлуатуються</w:t>
            </w:r>
          </w:p>
        </w:tc>
        <w:tc>
          <w:tcPr>
            <w:tcW w:w="4111" w:type="dxa"/>
          </w:tcPr>
          <w:p w14:paraId="0A552A56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  <w:tc>
          <w:tcPr>
            <w:tcW w:w="1701" w:type="dxa"/>
          </w:tcPr>
          <w:p w14:paraId="0045CE3B" w14:textId="77777777" w:rsidR="009F67F0" w:rsidRPr="009F67F0" w:rsidRDefault="009F67F0" w:rsidP="002C4539">
            <w:pPr>
              <w:jc w:val="center"/>
              <w:rPr>
                <w:bCs/>
                <w:lang w:val="uk-UA"/>
              </w:rPr>
            </w:pPr>
            <w:r w:rsidRPr="009F67F0">
              <w:rPr>
                <w:bCs/>
                <w:lang w:val="uk-UA"/>
              </w:rPr>
              <w:t>До 10 грудня 2023 року</w:t>
            </w:r>
          </w:p>
        </w:tc>
        <w:tc>
          <w:tcPr>
            <w:tcW w:w="3969" w:type="dxa"/>
          </w:tcPr>
          <w:p w14:paraId="11056EA0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left="34"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7F0">
              <w:rPr>
                <w:rFonts w:ascii="Times New Roman" w:hAnsi="Times New Roman"/>
                <w:sz w:val="24"/>
                <w:szCs w:val="24"/>
              </w:rPr>
              <w:t>Забезпечення створення об’єктів фонду захисних споруд цивільного захисту, необхідних для укриття 100 відсотків населення</w:t>
            </w:r>
          </w:p>
        </w:tc>
      </w:tr>
      <w:tr w:rsidR="009F67F0" w:rsidRPr="009F67F0" w14:paraId="716C35AD" w14:textId="77777777" w:rsidTr="002C4539">
        <w:trPr>
          <w:gridAfter w:val="1"/>
          <w:wAfter w:w="13" w:type="dxa"/>
          <w:trHeight w:val="63"/>
        </w:trPr>
        <w:tc>
          <w:tcPr>
            <w:tcW w:w="534" w:type="dxa"/>
          </w:tcPr>
          <w:p w14:paraId="5AC6692C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3</w:t>
            </w:r>
          </w:p>
        </w:tc>
        <w:tc>
          <w:tcPr>
            <w:tcW w:w="5420" w:type="dxa"/>
          </w:tcPr>
          <w:p w14:paraId="08BDAC76" w14:textId="77777777" w:rsidR="009F67F0" w:rsidRPr="009F67F0" w:rsidRDefault="009F67F0" w:rsidP="002C4539">
            <w:pPr>
              <w:jc w:val="both"/>
              <w:rPr>
                <w:lang w:val="uk-UA" w:eastAsia="zh-CN"/>
              </w:rPr>
            </w:pPr>
            <w:r w:rsidRPr="009F67F0">
              <w:rPr>
                <w:lang w:val="uk-UA" w:eastAsia="zh-CN"/>
              </w:rPr>
              <w:t>Інформування населення щодо місць розташування захисних споруд цивільного захисту та інших споруд, призначених для його укриття на випадок виникнення надзвичайних ситуацій, порядку їх заповнення та поводження у них, з урахуванням доступності таких споруд особам з інвалідністю та іншим маломобільним групам населення, а також стану їх готовності до використання за призначенням.  Створення загальнодоступних інформаційних ресурсів із зазначеного питання</w:t>
            </w:r>
          </w:p>
        </w:tc>
        <w:tc>
          <w:tcPr>
            <w:tcW w:w="4111" w:type="dxa"/>
          </w:tcPr>
          <w:p w14:paraId="6F8DF0FF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 xml:space="preserve">Сектор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 </w:t>
            </w:r>
          </w:p>
        </w:tc>
        <w:tc>
          <w:tcPr>
            <w:tcW w:w="1701" w:type="dxa"/>
          </w:tcPr>
          <w:p w14:paraId="33636771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10 грудня 2023 року</w:t>
            </w:r>
          </w:p>
        </w:tc>
        <w:tc>
          <w:tcPr>
            <w:tcW w:w="3969" w:type="dxa"/>
          </w:tcPr>
          <w:p w14:paraId="078416D2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right="57" w:firstLine="0"/>
              <w:jc w:val="both"/>
            </w:pPr>
            <w:r w:rsidRPr="009F67F0">
              <w:rPr>
                <w:rFonts w:ascii="Times New Roman" w:hAnsi="Times New Roman"/>
                <w:sz w:val="24"/>
                <w:szCs w:val="24"/>
                <w:lang w:eastAsia="zh-CN"/>
              </w:rPr>
              <w:t>Населення поінформовано. І</w:t>
            </w:r>
            <w:r w:rsidRPr="009F67F0">
              <w:rPr>
                <w:rFonts w:ascii="Times New Roman" w:hAnsi="Times New Roman"/>
                <w:sz w:val="24"/>
                <w:szCs w:val="24"/>
              </w:rPr>
              <w:t xml:space="preserve">нформацію про фонд захисних споруд цивільного захисту розміщено на </w:t>
            </w:r>
            <w:r w:rsidRPr="009F67F0">
              <w:rPr>
                <w:rFonts w:ascii="Times New Roman" w:hAnsi="Times New Roman"/>
                <w:sz w:val="24"/>
                <w:szCs w:val="24"/>
                <w:lang w:eastAsia="zh-CN"/>
              </w:rPr>
              <w:t>офіційних веб-ресурсах Глухівської міської ради з позначенням їх доступності для зазначених мало мобільних груп населення міжнародними символами доступності</w:t>
            </w:r>
          </w:p>
        </w:tc>
      </w:tr>
      <w:tr w:rsidR="009F67F0" w:rsidRPr="009F67F0" w14:paraId="7CAA8C4F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5F542150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4</w:t>
            </w:r>
          </w:p>
        </w:tc>
        <w:tc>
          <w:tcPr>
            <w:tcW w:w="5420" w:type="dxa"/>
          </w:tcPr>
          <w:p w14:paraId="398ED075" w14:textId="77777777" w:rsidR="009F67F0" w:rsidRPr="009F67F0" w:rsidRDefault="009F67F0" w:rsidP="002C4539">
            <w:pPr>
              <w:jc w:val="both"/>
              <w:rPr>
                <w:lang w:val="uk-UA" w:eastAsia="zh-CN"/>
              </w:rPr>
            </w:pPr>
            <w:r w:rsidRPr="009F67F0">
              <w:rPr>
                <w:lang w:val="uk-UA" w:eastAsia="zh-CN"/>
              </w:rPr>
              <w:t>Створення консультаційних пунктів із питань цивільного захисту та призначення осіб, відповідальних за організацію їх роботи</w:t>
            </w:r>
          </w:p>
        </w:tc>
        <w:tc>
          <w:tcPr>
            <w:tcW w:w="4111" w:type="dxa"/>
          </w:tcPr>
          <w:p w14:paraId="36DFDC8A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 xml:space="preserve">Навчально-методичний центр цивільного захисту та безпеки життєдіяльності Сумської області, відділ з питань інформаційної та </w:t>
            </w:r>
            <w:r w:rsidRPr="009F67F0">
              <w:rPr>
                <w:bCs/>
                <w:sz w:val="24"/>
                <w:szCs w:val="24"/>
              </w:rPr>
              <w:lastRenderedPageBreak/>
              <w:t>правоохоронної діяльності апарату міської ради та її виконавчого комітету</w:t>
            </w:r>
          </w:p>
        </w:tc>
        <w:tc>
          <w:tcPr>
            <w:tcW w:w="1701" w:type="dxa"/>
          </w:tcPr>
          <w:p w14:paraId="451C7146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lastRenderedPageBreak/>
              <w:t>До 10 грудня 2023 року</w:t>
            </w:r>
          </w:p>
        </w:tc>
        <w:tc>
          <w:tcPr>
            <w:tcW w:w="3969" w:type="dxa"/>
          </w:tcPr>
          <w:p w14:paraId="6F326DC8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F67F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Створено консультаційні пункти, призначено відповідальних працівників. Забезпечено діяльність консультаційних пунктів </w:t>
            </w:r>
            <w:r w:rsidRPr="009F67F0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з інформування населення про надзвичайні ситуації та методи реагування в разі їх виникнення</w:t>
            </w:r>
          </w:p>
        </w:tc>
      </w:tr>
      <w:tr w:rsidR="009F67F0" w:rsidRPr="009F67F0" w14:paraId="55281FD2" w14:textId="77777777" w:rsidTr="002C4539">
        <w:trPr>
          <w:gridAfter w:val="1"/>
          <w:wAfter w:w="13" w:type="dxa"/>
        </w:trPr>
        <w:tc>
          <w:tcPr>
            <w:tcW w:w="534" w:type="dxa"/>
            <w:vMerge w:val="restart"/>
          </w:tcPr>
          <w:p w14:paraId="35D5C03D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420" w:type="dxa"/>
          </w:tcPr>
          <w:p w14:paraId="643CC2A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Забезпечення придбання засобів радіаційного та хімічного захисту для:</w:t>
            </w:r>
          </w:p>
          <w:p w14:paraId="0A040FA8" w14:textId="77777777" w:rsidR="009F67F0" w:rsidRPr="009F67F0" w:rsidRDefault="009F67F0" w:rsidP="002C4539">
            <w:pPr>
              <w:numPr>
                <w:ilvl w:val="0"/>
                <w:numId w:val="7"/>
              </w:numPr>
              <w:ind w:left="0" w:firstLine="354"/>
              <w:jc w:val="both"/>
              <w:rPr>
                <w:lang w:val="uk-UA" w:eastAsia="zh-CN"/>
              </w:rPr>
            </w:pPr>
            <w:r w:rsidRPr="009F67F0">
              <w:rPr>
                <w:lang w:val="uk-UA"/>
              </w:rPr>
              <w:t>працівників підприємств, розташованих у зоні можливого радіаційного та хімічного забруднення;</w:t>
            </w:r>
          </w:p>
        </w:tc>
        <w:tc>
          <w:tcPr>
            <w:tcW w:w="4111" w:type="dxa"/>
          </w:tcPr>
          <w:p w14:paraId="58D96018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>Підприємства, установи та організації (за згодою), що розташовані на території Глухівської міської ради</w:t>
            </w:r>
          </w:p>
          <w:p w14:paraId="26485E2C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519593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10 грудня 2023 року</w:t>
            </w:r>
          </w:p>
        </w:tc>
        <w:tc>
          <w:tcPr>
            <w:tcW w:w="3969" w:type="dxa"/>
          </w:tcPr>
          <w:p w14:paraId="71E40F34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F67F0">
              <w:rPr>
                <w:rFonts w:ascii="Times New Roman" w:hAnsi="Times New Roman"/>
                <w:sz w:val="24"/>
                <w:szCs w:val="24"/>
              </w:rPr>
              <w:t>Виконати не менше 85 відсотків від потреби</w:t>
            </w:r>
          </w:p>
        </w:tc>
      </w:tr>
      <w:tr w:rsidR="009F67F0" w:rsidRPr="009F67F0" w14:paraId="23F1FD52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7F59A4B6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5420" w:type="dxa"/>
          </w:tcPr>
          <w:p w14:paraId="2D10C9C3" w14:textId="77777777" w:rsidR="009F67F0" w:rsidRPr="009F67F0" w:rsidRDefault="009F67F0" w:rsidP="009F67F0">
            <w:pPr>
              <w:pStyle w:val="4"/>
              <w:keepLines w:val="0"/>
              <w:numPr>
                <w:ilvl w:val="0"/>
                <w:numId w:val="7"/>
              </w:numPr>
              <w:spacing w:before="0"/>
              <w:ind w:left="0" w:firstLine="354"/>
              <w:rPr>
                <w:i w:val="0"/>
                <w:iCs w:val="0"/>
                <w:color w:val="auto"/>
                <w:lang w:val="uk-UA"/>
              </w:rPr>
            </w:pPr>
            <w:r w:rsidRPr="009F67F0">
              <w:rPr>
                <w:i w:val="0"/>
                <w:iCs w:val="0"/>
                <w:color w:val="auto"/>
                <w:lang w:val="uk-UA"/>
              </w:rPr>
              <w:t>непрацюючого населення, яке проживає у зонах можливого радіаційного забруднення та прогнозованих зонах хімічного забруднення</w:t>
            </w:r>
          </w:p>
        </w:tc>
        <w:tc>
          <w:tcPr>
            <w:tcW w:w="4111" w:type="dxa"/>
          </w:tcPr>
          <w:p w14:paraId="78190A30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>Сектор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      </w:r>
          </w:p>
        </w:tc>
        <w:tc>
          <w:tcPr>
            <w:tcW w:w="1701" w:type="dxa"/>
          </w:tcPr>
          <w:p w14:paraId="73A8D729" w14:textId="77777777" w:rsidR="009F67F0" w:rsidRPr="009F67F0" w:rsidRDefault="009F67F0" w:rsidP="002C4539">
            <w:pPr>
              <w:ind w:right="-57"/>
              <w:rPr>
                <w:lang w:val="uk-UA"/>
              </w:rPr>
            </w:pPr>
            <w:r w:rsidRPr="009F67F0">
              <w:rPr>
                <w:lang w:val="uk-UA"/>
              </w:rPr>
              <w:t>До 10 грудня 2023 року</w:t>
            </w:r>
          </w:p>
        </w:tc>
        <w:tc>
          <w:tcPr>
            <w:tcW w:w="3969" w:type="dxa"/>
          </w:tcPr>
          <w:p w14:paraId="2F532653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right="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7F0">
              <w:rPr>
                <w:rFonts w:ascii="Times New Roman" w:hAnsi="Times New Roman"/>
                <w:sz w:val="24"/>
                <w:szCs w:val="24"/>
              </w:rPr>
              <w:t>У прогнозованих зонах хімічного забруднення - не менше 55 відсотків потреби</w:t>
            </w:r>
          </w:p>
        </w:tc>
      </w:tr>
      <w:tr w:rsidR="009F67F0" w:rsidRPr="009F67F0" w14:paraId="36ED22DC" w14:textId="77777777" w:rsidTr="002C4539">
        <w:trPr>
          <w:gridAfter w:val="1"/>
          <w:wAfter w:w="13" w:type="dxa"/>
        </w:trPr>
        <w:tc>
          <w:tcPr>
            <w:tcW w:w="534" w:type="dxa"/>
            <w:vMerge w:val="restart"/>
          </w:tcPr>
          <w:p w14:paraId="158FEAFD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6</w:t>
            </w:r>
          </w:p>
        </w:tc>
        <w:tc>
          <w:tcPr>
            <w:tcW w:w="5420" w:type="dxa"/>
          </w:tcPr>
          <w:p w14:paraId="4D36A83A" w14:textId="77777777" w:rsidR="009F67F0" w:rsidRPr="009F67F0" w:rsidRDefault="009F67F0" w:rsidP="002C4539">
            <w:pPr>
              <w:jc w:val="both"/>
              <w:rPr>
                <w:lang w:val="uk-UA" w:eastAsia="zh-CN"/>
              </w:rPr>
            </w:pPr>
            <w:r w:rsidRPr="009F67F0">
              <w:rPr>
                <w:lang w:val="uk-UA" w:eastAsia="zh-CN"/>
              </w:rPr>
              <w:t>Завершення створення на території Глухівської міської ради:</w:t>
            </w:r>
          </w:p>
          <w:p w14:paraId="44E09B60" w14:textId="77777777" w:rsidR="009F67F0" w:rsidRPr="009F67F0" w:rsidRDefault="009F67F0" w:rsidP="002C4539">
            <w:pPr>
              <w:numPr>
                <w:ilvl w:val="0"/>
                <w:numId w:val="12"/>
              </w:numPr>
              <w:ind w:left="0" w:firstLine="342"/>
              <w:jc w:val="both"/>
              <w:rPr>
                <w:lang w:val="uk-UA" w:eastAsia="zh-CN"/>
              </w:rPr>
            </w:pPr>
            <w:r w:rsidRPr="009F67F0">
              <w:rPr>
                <w:lang w:val="uk-UA" w:eastAsia="zh-CN"/>
              </w:rPr>
              <w:t>ланок територіальної підсистеми єдиної державної системи цивільного захисту та її субланок;</w:t>
            </w:r>
          </w:p>
          <w:p w14:paraId="77B597B3" w14:textId="77777777" w:rsidR="009F67F0" w:rsidRPr="009F67F0" w:rsidRDefault="009F67F0" w:rsidP="002C4539">
            <w:pPr>
              <w:rPr>
                <w:lang w:val="uk-UA"/>
              </w:rPr>
            </w:pPr>
          </w:p>
        </w:tc>
        <w:tc>
          <w:tcPr>
            <w:tcW w:w="4111" w:type="dxa"/>
          </w:tcPr>
          <w:p w14:paraId="0C89A877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>Сектор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      </w:r>
          </w:p>
        </w:tc>
        <w:tc>
          <w:tcPr>
            <w:tcW w:w="1701" w:type="dxa"/>
          </w:tcPr>
          <w:p w14:paraId="18108937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15 червня 2023 року</w:t>
            </w:r>
          </w:p>
        </w:tc>
        <w:tc>
          <w:tcPr>
            <w:tcW w:w="3969" w:type="dxa"/>
          </w:tcPr>
          <w:p w14:paraId="4D6CCE5C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left="34" w:right="57" w:firstLine="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F67F0">
              <w:rPr>
                <w:rFonts w:ascii="Times New Roman" w:hAnsi="Times New Roman"/>
                <w:sz w:val="24"/>
                <w:szCs w:val="24"/>
                <w:lang w:eastAsia="zh-CN"/>
              </w:rPr>
              <w:t>Створення 100 відсотків ланок територіальної підсистеми єдиної державної системи цивільного захисту та її субланок.</w:t>
            </w:r>
          </w:p>
          <w:p w14:paraId="62356EEB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left="34" w:right="57" w:firstLine="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F67F0">
              <w:rPr>
                <w:rFonts w:ascii="Times New Roman" w:hAnsi="Times New Roman"/>
                <w:sz w:val="24"/>
                <w:szCs w:val="24"/>
                <w:lang w:eastAsia="zh-CN"/>
              </w:rPr>
              <w:t>Затвердження положення про них</w:t>
            </w:r>
          </w:p>
        </w:tc>
      </w:tr>
      <w:tr w:rsidR="009F67F0" w:rsidRPr="009F67F0" w14:paraId="4ECB9597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425F2491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5420" w:type="dxa"/>
          </w:tcPr>
          <w:p w14:paraId="570AB5ED" w14:textId="77777777" w:rsidR="009F67F0" w:rsidRPr="009F67F0" w:rsidRDefault="009F67F0" w:rsidP="002C4539">
            <w:pPr>
              <w:numPr>
                <w:ilvl w:val="0"/>
                <w:numId w:val="12"/>
              </w:numPr>
              <w:ind w:left="70" w:firstLine="342"/>
              <w:jc w:val="both"/>
              <w:rPr>
                <w:lang w:val="uk-UA" w:eastAsia="zh-CN"/>
              </w:rPr>
            </w:pPr>
            <w:r w:rsidRPr="009F67F0">
              <w:rPr>
                <w:lang w:val="uk-UA" w:eastAsia="zh-CN"/>
              </w:rPr>
              <w:t>територіальних формувань цивільного захисту Глухівської міської територіальної громади</w:t>
            </w:r>
          </w:p>
        </w:tc>
        <w:tc>
          <w:tcPr>
            <w:tcW w:w="4111" w:type="dxa"/>
          </w:tcPr>
          <w:p w14:paraId="50F22A7A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>Сектор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      </w:r>
          </w:p>
        </w:tc>
        <w:tc>
          <w:tcPr>
            <w:tcW w:w="1701" w:type="dxa"/>
          </w:tcPr>
          <w:p w14:paraId="75545AF1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10 грудня 2023 року</w:t>
            </w:r>
          </w:p>
        </w:tc>
        <w:tc>
          <w:tcPr>
            <w:tcW w:w="3969" w:type="dxa"/>
          </w:tcPr>
          <w:p w14:paraId="4031BA79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left="34" w:right="57" w:firstLine="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F67F0">
              <w:rPr>
                <w:rFonts w:ascii="Times New Roman" w:hAnsi="Times New Roman"/>
                <w:sz w:val="24"/>
                <w:szCs w:val="24"/>
                <w:lang w:eastAsia="zh-CN"/>
              </w:rPr>
              <w:t>Створено відповідні формування цивільного захисту та затверджено положення про них</w:t>
            </w:r>
          </w:p>
        </w:tc>
      </w:tr>
      <w:tr w:rsidR="009F67F0" w:rsidRPr="009F67F0" w14:paraId="6CDA62C0" w14:textId="77777777" w:rsidTr="002C4539">
        <w:trPr>
          <w:gridAfter w:val="1"/>
          <w:wAfter w:w="13" w:type="dxa"/>
        </w:trPr>
        <w:tc>
          <w:tcPr>
            <w:tcW w:w="534" w:type="dxa"/>
            <w:vMerge w:val="restart"/>
          </w:tcPr>
          <w:p w14:paraId="73368F54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7</w:t>
            </w:r>
          </w:p>
        </w:tc>
        <w:tc>
          <w:tcPr>
            <w:tcW w:w="5420" w:type="dxa"/>
          </w:tcPr>
          <w:p w14:paraId="0F2582AE" w14:textId="77777777" w:rsidR="009F67F0" w:rsidRPr="009F67F0" w:rsidRDefault="009F67F0" w:rsidP="002C4539">
            <w:pPr>
              <w:ind w:left="192"/>
              <w:rPr>
                <w:lang w:val="uk-UA" w:eastAsia="zh-CN"/>
              </w:rPr>
            </w:pPr>
            <w:r w:rsidRPr="009F67F0">
              <w:rPr>
                <w:lang w:val="uk-UA" w:eastAsia="zh-CN"/>
              </w:rPr>
              <w:t xml:space="preserve">Поновлення (уточнення) планів: </w:t>
            </w:r>
          </w:p>
          <w:p w14:paraId="2D12F5C0" w14:textId="77777777" w:rsidR="009F67F0" w:rsidRPr="009F67F0" w:rsidRDefault="009F67F0" w:rsidP="002C4539">
            <w:pPr>
              <w:ind w:left="192"/>
              <w:jc w:val="both"/>
              <w:rPr>
                <w:lang w:val="uk-UA" w:eastAsia="zh-CN"/>
              </w:rPr>
            </w:pPr>
            <w:r w:rsidRPr="009F67F0">
              <w:rPr>
                <w:lang w:val="uk-UA" w:eastAsia="zh-CN"/>
              </w:rPr>
              <w:t>1) проведення заходів з евакуації населення (працівників), матеріальних і культурних цінностей у разі загрози або виникнення надзвичайних ситуацій;</w:t>
            </w:r>
          </w:p>
        </w:tc>
        <w:tc>
          <w:tcPr>
            <w:tcW w:w="4111" w:type="dxa"/>
          </w:tcPr>
          <w:p w14:paraId="4B6A847E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>Сектор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      </w:r>
          </w:p>
          <w:p w14:paraId="5069A306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A0016E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</w:p>
          <w:p w14:paraId="3863DA83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ІІІ квартал 2023 року</w:t>
            </w:r>
          </w:p>
        </w:tc>
        <w:tc>
          <w:tcPr>
            <w:tcW w:w="3969" w:type="dxa"/>
          </w:tcPr>
          <w:p w14:paraId="69C2AFAD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left="34" w:right="57" w:firstLine="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F67F0">
              <w:rPr>
                <w:rFonts w:ascii="Times New Roman" w:hAnsi="Times New Roman"/>
                <w:sz w:val="24"/>
                <w:szCs w:val="24"/>
                <w:lang w:eastAsia="zh-CN"/>
              </w:rPr>
              <w:t>Поновлено (уточнено та затверджено)  плани проведення заходів з евакуації населення (працівників), матеріальних і культурних цінностей у разі загрози або виникнення надзвичайних ситуацій</w:t>
            </w:r>
          </w:p>
        </w:tc>
      </w:tr>
      <w:tr w:rsidR="009F67F0" w:rsidRPr="009F67F0" w14:paraId="1E71486D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110B56F7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5420" w:type="dxa"/>
          </w:tcPr>
          <w:p w14:paraId="7B13F4E7" w14:textId="77777777" w:rsidR="009F67F0" w:rsidRPr="009F67F0" w:rsidRDefault="009F67F0" w:rsidP="002C4539">
            <w:pPr>
              <w:ind w:left="192"/>
              <w:rPr>
                <w:lang w:val="uk-UA" w:eastAsia="zh-CN"/>
              </w:rPr>
            </w:pPr>
            <w:r w:rsidRPr="009F67F0">
              <w:rPr>
                <w:lang w:val="uk-UA" w:eastAsia="zh-CN"/>
              </w:rPr>
              <w:t>2) цивільного захисту на території Глухівської міської ради на особовий період</w:t>
            </w:r>
          </w:p>
        </w:tc>
        <w:tc>
          <w:tcPr>
            <w:tcW w:w="4111" w:type="dxa"/>
          </w:tcPr>
          <w:p w14:paraId="47A74471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>Сектор з питань надзвичайних ситуацій, цивільного захисту та мобілізаційної роботи відділу з питань інформаційної та право-охоронної діяльності апарату міської ради та її виконавчого комітету</w:t>
            </w:r>
          </w:p>
        </w:tc>
        <w:tc>
          <w:tcPr>
            <w:tcW w:w="1701" w:type="dxa"/>
          </w:tcPr>
          <w:p w14:paraId="76F98D12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15 червня 2023 року</w:t>
            </w:r>
          </w:p>
        </w:tc>
        <w:tc>
          <w:tcPr>
            <w:tcW w:w="3969" w:type="dxa"/>
          </w:tcPr>
          <w:p w14:paraId="5EA5EC90" w14:textId="77777777" w:rsidR="009F67F0" w:rsidRPr="009F67F0" w:rsidRDefault="009F67F0" w:rsidP="002C4539">
            <w:pPr>
              <w:pStyle w:val="af5"/>
              <w:snapToGrid w:val="0"/>
              <w:spacing w:before="0" w:line="228" w:lineRule="auto"/>
              <w:ind w:left="34" w:right="57" w:firstLine="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F67F0">
              <w:rPr>
                <w:rFonts w:ascii="Times New Roman" w:hAnsi="Times New Roman"/>
                <w:sz w:val="24"/>
                <w:szCs w:val="24"/>
                <w:lang w:eastAsia="zh-CN"/>
              </w:rPr>
              <w:t>Поновлено (уточнено та затвердження) плани цивільного захисту на території Глухівської міської ради на особовий період</w:t>
            </w:r>
          </w:p>
        </w:tc>
      </w:tr>
      <w:tr w:rsidR="009F67F0" w:rsidRPr="009F67F0" w14:paraId="131B47C8" w14:textId="77777777" w:rsidTr="002C4539">
        <w:trPr>
          <w:gridAfter w:val="1"/>
          <w:wAfter w:w="13" w:type="dxa"/>
          <w:trHeight w:val="338"/>
        </w:trPr>
        <w:tc>
          <w:tcPr>
            <w:tcW w:w="534" w:type="dxa"/>
          </w:tcPr>
          <w:p w14:paraId="7AF43797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8</w:t>
            </w:r>
          </w:p>
        </w:tc>
        <w:tc>
          <w:tcPr>
            <w:tcW w:w="5420" w:type="dxa"/>
          </w:tcPr>
          <w:p w14:paraId="06058C54" w14:textId="77777777" w:rsidR="009F67F0" w:rsidRPr="009F67F0" w:rsidRDefault="009F67F0" w:rsidP="002C4539">
            <w:pPr>
              <w:pStyle w:val="21"/>
            </w:pPr>
            <w:r w:rsidRPr="009F67F0">
              <w:rPr>
                <w:sz w:val="24"/>
                <w:szCs w:val="24"/>
              </w:rPr>
              <w:t xml:space="preserve">Організація створення на об’єктах підвищеної небезпеки 1 та 2 класу автоматизованих систем раннього виявлення загрози виникнення НС та оповіщення населення в зонах можливого ураження і персоналу таких об’єктів </w:t>
            </w:r>
          </w:p>
        </w:tc>
        <w:tc>
          <w:tcPr>
            <w:tcW w:w="4111" w:type="dxa"/>
          </w:tcPr>
          <w:p w14:paraId="1DE5185B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 xml:space="preserve">Керівники об’єктів підвищеної небезпеки, що розташовані на території Глухівської міської ради </w:t>
            </w:r>
          </w:p>
        </w:tc>
        <w:tc>
          <w:tcPr>
            <w:tcW w:w="1701" w:type="dxa"/>
          </w:tcPr>
          <w:p w14:paraId="78E42A7B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10 грудня 2023 року</w:t>
            </w:r>
          </w:p>
          <w:p w14:paraId="643E9F33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14:paraId="516E64B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Обладнати 20 відсотків об’єктів підвищеної небезпеки 1 та 2 класу автоматизованими системами раннього виявлення загрози виникнення надзвичайних ситуацій та оповіщення населення</w:t>
            </w:r>
          </w:p>
        </w:tc>
      </w:tr>
      <w:tr w:rsidR="009F67F0" w:rsidRPr="009F67F0" w14:paraId="1E54C9B7" w14:textId="77777777" w:rsidTr="002C4539">
        <w:trPr>
          <w:gridAfter w:val="1"/>
          <w:wAfter w:w="13" w:type="dxa"/>
          <w:trHeight w:val="1952"/>
        </w:trPr>
        <w:tc>
          <w:tcPr>
            <w:tcW w:w="534" w:type="dxa"/>
          </w:tcPr>
          <w:p w14:paraId="189D8213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9</w:t>
            </w:r>
          </w:p>
        </w:tc>
        <w:tc>
          <w:tcPr>
            <w:tcW w:w="5420" w:type="dxa"/>
          </w:tcPr>
          <w:p w14:paraId="6D93D224" w14:textId="77777777" w:rsidR="009F67F0" w:rsidRPr="009F67F0" w:rsidRDefault="009F67F0" w:rsidP="002C4539">
            <w:pPr>
              <w:pStyle w:val="21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Уточнення відомостей щодо переліку суб’єктів господарювання, що продовжують провадити свою діяльність в особливий період на території Глухівської міської територіальної громади</w:t>
            </w:r>
          </w:p>
        </w:tc>
        <w:tc>
          <w:tcPr>
            <w:tcW w:w="4111" w:type="dxa"/>
          </w:tcPr>
          <w:p w14:paraId="5AF1949B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bCs/>
                <w:sz w:val="24"/>
                <w:szCs w:val="24"/>
              </w:rPr>
            </w:pPr>
            <w:r w:rsidRPr="009F67F0">
              <w:rPr>
                <w:bCs/>
                <w:sz w:val="24"/>
                <w:szCs w:val="24"/>
              </w:rPr>
              <w:t>Сектор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      </w:r>
          </w:p>
        </w:tc>
        <w:tc>
          <w:tcPr>
            <w:tcW w:w="1701" w:type="dxa"/>
          </w:tcPr>
          <w:p w14:paraId="00DEDCF2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10 грудня 2023 року</w:t>
            </w:r>
          </w:p>
        </w:tc>
        <w:tc>
          <w:tcPr>
            <w:tcW w:w="3969" w:type="dxa"/>
          </w:tcPr>
          <w:p w14:paraId="00CEF33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Уточнено перелік суб’єктів господарювання, що продовжують провадити діяльність в особливий період </w:t>
            </w:r>
          </w:p>
        </w:tc>
      </w:tr>
      <w:tr w:rsidR="009F67F0" w:rsidRPr="009F67F0" w14:paraId="35581D7B" w14:textId="77777777" w:rsidTr="002C4539">
        <w:trPr>
          <w:gridAfter w:val="1"/>
          <w:wAfter w:w="13" w:type="dxa"/>
          <w:trHeight w:val="1125"/>
        </w:trPr>
        <w:tc>
          <w:tcPr>
            <w:tcW w:w="534" w:type="dxa"/>
          </w:tcPr>
          <w:p w14:paraId="35CB3CD2" w14:textId="77777777" w:rsidR="009F67F0" w:rsidRPr="009F67F0" w:rsidRDefault="009F67F0" w:rsidP="002C4539">
            <w:pPr>
              <w:pStyle w:val="21"/>
              <w:jc w:val="center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10</w:t>
            </w:r>
          </w:p>
        </w:tc>
        <w:tc>
          <w:tcPr>
            <w:tcW w:w="5420" w:type="dxa"/>
          </w:tcPr>
          <w:p w14:paraId="50E90C7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Підтримання в готовності до застосування місцевої системи централізованого оповіщення органів управління цивільного захисту та населення про загрозу або виникнення НС техногенного та природного характеру</w:t>
            </w:r>
          </w:p>
        </w:tc>
        <w:tc>
          <w:tcPr>
            <w:tcW w:w="4111" w:type="dxa"/>
          </w:tcPr>
          <w:p w14:paraId="1790B815" w14:textId="77777777" w:rsidR="009F67F0" w:rsidRPr="009F67F0" w:rsidRDefault="009F67F0" w:rsidP="002C4539">
            <w:pPr>
              <w:jc w:val="both"/>
              <w:rPr>
                <w:bCs/>
                <w:lang w:val="uk-UA"/>
              </w:rPr>
            </w:pPr>
            <w:r w:rsidRPr="009F67F0">
              <w:rPr>
                <w:bCs/>
                <w:lang w:val="uk-UA"/>
              </w:rPr>
              <w:t>Сектор з питань надзвичайних ситуацій, цивільного за хисту та мобілізаційної роботи відділу з питань інформаційної та правоохоронної діяльності апарату міської ради та її виконавчого комітету, дільниця мережі доступу № 331/4 Сумської філії ПАТ «Укртелеком»</w:t>
            </w:r>
            <w:r w:rsidRPr="009F67F0"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14:paraId="25F2B899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Протягом 2023 року</w:t>
            </w:r>
          </w:p>
          <w:p w14:paraId="6BA09D8C" w14:textId="77777777" w:rsidR="009F67F0" w:rsidRPr="009F67F0" w:rsidRDefault="009F67F0" w:rsidP="002C4539">
            <w:pPr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3969" w:type="dxa"/>
          </w:tcPr>
          <w:p w14:paraId="0BC8E72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Забезпечити 100 відсоткове функціонування місцевої системи централізованого оповіщення</w:t>
            </w:r>
          </w:p>
        </w:tc>
      </w:tr>
      <w:tr w:rsidR="009F67F0" w:rsidRPr="009F67F0" w14:paraId="14C06D4E" w14:textId="77777777" w:rsidTr="002C4539">
        <w:tc>
          <w:tcPr>
            <w:tcW w:w="15748" w:type="dxa"/>
            <w:gridSpan w:val="6"/>
          </w:tcPr>
          <w:p w14:paraId="106FC384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Заходи з підготовки та визначення стану готовності до виконання завдань за призначенням</w:t>
            </w:r>
          </w:p>
          <w:p w14:paraId="2EDAA388" w14:textId="21E107CC" w:rsidR="009F67F0" w:rsidRPr="009F67F0" w:rsidRDefault="009F67F0" w:rsidP="009F67F0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органів управління, сил та засобів єдиної державної системи цивільного захисту</w:t>
            </w:r>
          </w:p>
        </w:tc>
      </w:tr>
      <w:tr w:rsidR="009F67F0" w:rsidRPr="009F67F0" w14:paraId="4D7068A6" w14:textId="77777777" w:rsidTr="002C4539">
        <w:trPr>
          <w:gridAfter w:val="1"/>
          <w:wAfter w:w="13" w:type="dxa"/>
        </w:trPr>
        <w:tc>
          <w:tcPr>
            <w:tcW w:w="534" w:type="dxa"/>
            <w:vMerge w:val="restart"/>
          </w:tcPr>
          <w:p w14:paraId="352DF518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11</w:t>
            </w:r>
          </w:p>
        </w:tc>
        <w:tc>
          <w:tcPr>
            <w:tcW w:w="5420" w:type="dxa"/>
          </w:tcPr>
          <w:p w14:paraId="3F20768E" w14:textId="77777777" w:rsidR="009F67F0" w:rsidRPr="009F67F0" w:rsidRDefault="009F67F0" w:rsidP="002C4539">
            <w:pPr>
              <w:ind w:right="-57"/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Організація та проведення:</w:t>
            </w:r>
          </w:p>
          <w:p w14:paraId="5B710172" w14:textId="77777777" w:rsidR="009F67F0" w:rsidRPr="009F67F0" w:rsidRDefault="009F67F0" w:rsidP="002C4539">
            <w:pPr>
              <w:numPr>
                <w:ilvl w:val="0"/>
                <w:numId w:val="10"/>
              </w:numPr>
              <w:ind w:left="0" w:right="-57" w:firstLine="212"/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штабного тренування з органами управління цивільного захисту субланок територіальної підсистеми єдиної державної системи цивільного захисту;</w:t>
            </w:r>
          </w:p>
        </w:tc>
        <w:tc>
          <w:tcPr>
            <w:tcW w:w="4111" w:type="dxa"/>
          </w:tcPr>
          <w:p w14:paraId="195166C8" w14:textId="77777777" w:rsidR="009F67F0" w:rsidRPr="009F67F0" w:rsidRDefault="009F67F0" w:rsidP="002C4539">
            <w:pPr>
              <w:ind w:right="-57"/>
              <w:jc w:val="both"/>
              <w:rPr>
                <w:bCs/>
                <w:lang w:val="uk-UA"/>
              </w:rPr>
            </w:pPr>
            <w:r w:rsidRPr="009F67F0">
              <w:rPr>
                <w:bCs/>
                <w:lang w:val="uk-UA"/>
              </w:rPr>
              <w:t>Навчально-методичний центр цивільного захисту та безпеки життєдіяльності Сумської області, відділ з питань інформаційної та правоохоронної діяльності апарату міської ради та її виконавчого комітету</w:t>
            </w:r>
          </w:p>
        </w:tc>
        <w:tc>
          <w:tcPr>
            <w:tcW w:w="1701" w:type="dxa"/>
          </w:tcPr>
          <w:p w14:paraId="62E0BD81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10 грудня 2023 року</w:t>
            </w:r>
          </w:p>
        </w:tc>
        <w:tc>
          <w:tcPr>
            <w:tcW w:w="3969" w:type="dxa"/>
          </w:tcPr>
          <w:p w14:paraId="62D2D63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Проведено штабні тренування та відпрацьовано злагодженість і взаємодію між органами управління та силами цивільного захисту</w:t>
            </w:r>
          </w:p>
        </w:tc>
      </w:tr>
      <w:tr w:rsidR="009F67F0" w:rsidRPr="009F67F0" w14:paraId="44D9529A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6C6B8763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</w:p>
        </w:tc>
        <w:tc>
          <w:tcPr>
            <w:tcW w:w="5420" w:type="dxa"/>
          </w:tcPr>
          <w:p w14:paraId="7435CE0F" w14:textId="77777777" w:rsidR="009F67F0" w:rsidRPr="009F67F0" w:rsidRDefault="009F67F0" w:rsidP="002C4539">
            <w:pPr>
              <w:numPr>
                <w:ilvl w:val="0"/>
                <w:numId w:val="10"/>
              </w:numPr>
              <w:ind w:left="0" w:right="-57" w:firstLine="212"/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об’єктових тренувань із питань цивільного захисту в закладах вищої освіти.</w:t>
            </w:r>
          </w:p>
        </w:tc>
        <w:tc>
          <w:tcPr>
            <w:tcW w:w="4111" w:type="dxa"/>
          </w:tcPr>
          <w:p w14:paraId="4F2F0145" w14:textId="77777777" w:rsidR="009F67F0" w:rsidRPr="009F67F0" w:rsidRDefault="009F67F0" w:rsidP="002C4539">
            <w:pPr>
              <w:ind w:right="-57"/>
              <w:jc w:val="both"/>
              <w:rPr>
                <w:bCs/>
                <w:lang w:val="uk-UA"/>
              </w:rPr>
            </w:pPr>
            <w:r w:rsidRPr="009F67F0">
              <w:rPr>
                <w:bCs/>
                <w:lang w:val="uk-UA"/>
              </w:rPr>
              <w:t>Навчально-методичний цент цивільного захисту та безпеки життєдіяльності Сумської області, керівники закладів вищої освіти</w:t>
            </w:r>
          </w:p>
        </w:tc>
        <w:tc>
          <w:tcPr>
            <w:tcW w:w="1701" w:type="dxa"/>
          </w:tcPr>
          <w:p w14:paraId="59509C97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За окремим планом</w:t>
            </w:r>
          </w:p>
        </w:tc>
        <w:tc>
          <w:tcPr>
            <w:tcW w:w="3969" w:type="dxa"/>
          </w:tcPr>
          <w:p w14:paraId="0494359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об’єктові тренування, відпрацювати практичні навички, здобути знання та вміння з питань особистої безпеки в умовах загрози виникнення та виникнення надзвичайних ситуацій у мирний час та в особливий період, користування засобами захисту, вивчення правил пожежної безпеки та основ цивільного захисту</w:t>
            </w:r>
          </w:p>
        </w:tc>
      </w:tr>
      <w:tr w:rsidR="009F67F0" w:rsidRPr="009F67F0" w14:paraId="51875D7D" w14:textId="77777777" w:rsidTr="002C4539">
        <w:trPr>
          <w:gridAfter w:val="1"/>
          <w:wAfter w:w="13" w:type="dxa"/>
        </w:trPr>
        <w:tc>
          <w:tcPr>
            <w:tcW w:w="534" w:type="dxa"/>
            <w:vMerge w:val="restart"/>
          </w:tcPr>
          <w:p w14:paraId="6042A8DF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12</w:t>
            </w:r>
          </w:p>
        </w:tc>
        <w:tc>
          <w:tcPr>
            <w:tcW w:w="5420" w:type="dxa"/>
          </w:tcPr>
          <w:p w14:paraId="7855656D" w14:textId="77777777" w:rsidR="009F67F0" w:rsidRPr="009F67F0" w:rsidRDefault="009F67F0" w:rsidP="002C4539">
            <w:pPr>
              <w:ind w:right="-57"/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Здійснення комплексу заходів із запобігання виникненню:</w:t>
            </w:r>
          </w:p>
          <w:p w14:paraId="7F20EE72" w14:textId="77777777" w:rsidR="009F67F0" w:rsidRPr="009F67F0" w:rsidRDefault="009F67F0" w:rsidP="002C4539">
            <w:pPr>
              <w:ind w:right="-57"/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1) пожеж у природних екосистемах, на торфовищах, сільськогосподарських угіддях, в лісових масивах, територіях і об’єктах природно-заповідного фонду та інших відкритих ділянках місцевості протягом пожежонебезпечного періоду</w:t>
            </w:r>
          </w:p>
        </w:tc>
        <w:tc>
          <w:tcPr>
            <w:tcW w:w="4111" w:type="dxa"/>
            <w:vMerge w:val="restart"/>
          </w:tcPr>
          <w:p w14:paraId="2D688254" w14:textId="77777777" w:rsidR="009F67F0" w:rsidRPr="009F67F0" w:rsidRDefault="009F67F0" w:rsidP="002C4539">
            <w:pPr>
              <w:ind w:right="-57"/>
              <w:jc w:val="both"/>
              <w:rPr>
                <w:lang w:val="uk-UA"/>
              </w:rPr>
            </w:pPr>
            <w:r w:rsidRPr="009F67F0">
              <w:rPr>
                <w:bCs/>
                <w:lang w:val="uk-UA"/>
              </w:rPr>
              <w:t>Сектор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комітету, підприємства, установи та організації Глухівської міської територіальної громади відповідно до затверджених комплексних планів</w:t>
            </w:r>
          </w:p>
        </w:tc>
        <w:tc>
          <w:tcPr>
            <w:tcW w:w="1701" w:type="dxa"/>
          </w:tcPr>
          <w:p w14:paraId="1D5C8E2F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26 червня</w:t>
            </w:r>
          </w:p>
          <w:p w14:paraId="02C7675C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2023 року</w:t>
            </w:r>
          </w:p>
          <w:p w14:paraId="36D4F66F" w14:textId="77777777" w:rsidR="009F67F0" w:rsidRPr="009F67F0" w:rsidRDefault="009F67F0" w:rsidP="002C4539">
            <w:pPr>
              <w:ind w:right="-57"/>
              <w:rPr>
                <w:lang w:val="uk-UA"/>
              </w:rPr>
            </w:pPr>
          </w:p>
          <w:p w14:paraId="22FEDB24" w14:textId="77777777" w:rsidR="009F67F0" w:rsidRPr="009F67F0" w:rsidRDefault="009F67F0" w:rsidP="002C4539">
            <w:pPr>
              <w:ind w:right="-57"/>
              <w:rPr>
                <w:lang w:val="uk-UA"/>
              </w:rPr>
            </w:pPr>
          </w:p>
          <w:p w14:paraId="2629C441" w14:textId="77777777" w:rsidR="009F67F0" w:rsidRPr="009F67F0" w:rsidRDefault="009F67F0" w:rsidP="002C4539">
            <w:pPr>
              <w:ind w:right="-57"/>
              <w:rPr>
                <w:lang w:val="uk-UA"/>
              </w:rPr>
            </w:pPr>
          </w:p>
        </w:tc>
        <w:tc>
          <w:tcPr>
            <w:tcW w:w="3969" w:type="dxa"/>
          </w:tcPr>
          <w:p w14:paraId="21B41F75" w14:textId="77777777" w:rsid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Затверджено розпорядчі документи та плани організаційних та практичних заходів. Профілактичні заходи щодо забезпечення пожежної безпеки у лісах, на торфовищах та сільськогосподарських угіддях виконано</w:t>
            </w:r>
          </w:p>
          <w:p w14:paraId="2B5AB2BA" w14:textId="554A6290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</w:tr>
      <w:tr w:rsidR="009F67F0" w:rsidRPr="009F67F0" w14:paraId="4D15604B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511A6F08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</w:p>
        </w:tc>
        <w:tc>
          <w:tcPr>
            <w:tcW w:w="5420" w:type="dxa"/>
          </w:tcPr>
          <w:p w14:paraId="7E2271F3" w14:textId="77777777" w:rsidR="009F67F0" w:rsidRPr="009F67F0" w:rsidRDefault="009F67F0" w:rsidP="002C4539">
            <w:pPr>
              <w:ind w:right="-57"/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2) нещасних випадків з людьми на водних об’єктах</w:t>
            </w:r>
          </w:p>
          <w:p w14:paraId="0A7A74A3" w14:textId="77777777" w:rsidR="009F67F0" w:rsidRPr="009F67F0" w:rsidRDefault="009F67F0" w:rsidP="002C4539">
            <w:pPr>
              <w:ind w:right="-57"/>
              <w:jc w:val="both"/>
              <w:rPr>
                <w:lang w:val="uk-UA"/>
              </w:rPr>
            </w:pPr>
          </w:p>
        </w:tc>
        <w:tc>
          <w:tcPr>
            <w:tcW w:w="4111" w:type="dxa"/>
            <w:vMerge/>
          </w:tcPr>
          <w:p w14:paraId="16D94059" w14:textId="77777777" w:rsidR="009F67F0" w:rsidRPr="009F67F0" w:rsidRDefault="009F67F0" w:rsidP="002C4539">
            <w:pPr>
              <w:ind w:right="-57"/>
              <w:jc w:val="both"/>
              <w:rPr>
                <w:bCs/>
                <w:lang w:val="uk-UA"/>
              </w:rPr>
            </w:pPr>
          </w:p>
        </w:tc>
        <w:tc>
          <w:tcPr>
            <w:tcW w:w="1701" w:type="dxa"/>
          </w:tcPr>
          <w:p w14:paraId="2786537A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ІІ квартал 2023 року</w:t>
            </w:r>
          </w:p>
          <w:p w14:paraId="673D2B30" w14:textId="77777777" w:rsidR="009F67F0" w:rsidRPr="009F67F0" w:rsidRDefault="009F67F0" w:rsidP="002C4539">
            <w:pPr>
              <w:ind w:right="-57"/>
              <w:rPr>
                <w:lang w:val="uk-UA"/>
              </w:rPr>
            </w:pPr>
          </w:p>
        </w:tc>
        <w:tc>
          <w:tcPr>
            <w:tcW w:w="3969" w:type="dxa"/>
          </w:tcPr>
          <w:p w14:paraId="30AEAF4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Визначити місця масового відпочинку людей на водних об’єктах. Питання готовності місць масового відпочинку людей на водних об’єктах розглянуто на засіданнях місцевих комісій з питань техногенно-екологічної безпеки та надзвичайних ситуацій.</w:t>
            </w:r>
          </w:p>
          <w:p w14:paraId="5FCCA44B" w14:textId="77777777" w:rsid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Обстежити 100 відсотків </w:t>
            </w:r>
            <w:proofErr w:type="spellStart"/>
            <w:r w:rsidRPr="009F67F0">
              <w:rPr>
                <w:lang w:val="uk-UA"/>
              </w:rPr>
              <w:t>дна</w:t>
            </w:r>
            <w:proofErr w:type="spellEnd"/>
            <w:r w:rsidRPr="009F67F0">
              <w:rPr>
                <w:lang w:val="uk-UA"/>
              </w:rPr>
              <w:t xml:space="preserve"> акваторії пляжів</w:t>
            </w:r>
          </w:p>
          <w:p w14:paraId="3887CECD" w14:textId="50F4F0F4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</w:tr>
      <w:tr w:rsidR="009F67F0" w:rsidRPr="009F67F0" w14:paraId="05D5516D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481C0492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</w:p>
        </w:tc>
        <w:tc>
          <w:tcPr>
            <w:tcW w:w="5420" w:type="dxa"/>
          </w:tcPr>
          <w:p w14:paraId="75E84162" w14:textId="77777777" w:rsidR="009F67F0" w:rsidRPr="009F67F0" w:rsidRDefault="009F67F0" w:rsidP="002C4539">
            <w:pPr>
              <w:ind w:right="-57"/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3) надзвичайних ситуацій під час проходження осінньо-зимового періоду на підприємствах паливно-енергетичного комплексу житлово-комунального господарства та об’єктах соціальної сфери та інфраструктури</w:t>
            </w:r>
          </w:p>
        </w:tc>
        <w:tc>
          <w:tcPr>
            <w:tcW w:w="4111" w:type="dxa"/>
            <w:vMerge/>
          </w:tcPr>
          <w:p w14:paraId="6A213F77" w14:textId="77777777" w:rsidR="009F67F0" w:rsidRPr="009F67F0" w:rsidRDefault="009F67F0" w:rsidP="002C4539">
            <w:pPr>
              <w:ind w:right="-57"/>
              <w:jc w:val="both"/>
              <w:rPr>
                <w:bCs/>
                <w:lang w:val="uk-UA"/>
              </w:rPr>
            </w:pPr>
          </w:p>
        </w:tc>
        <w:tc>
          <w:tcPr>
            <w:tcW w:w="1701" w:type="dxa"/>
          </w:tcPr>
          <w:p w14:paraId="188CA39B" w14:textId="77777777" w:rsidR="009F67F0" w:rsidRPr="009F67F0" w:rsidRDefault="009F67F0" w:rsidP="002C4539">
            <w:pPr>
              <w:ind w:right="-57"/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Жовтень-грудень 2023 року</w:t>
            </w:r>
          </w:p>
        </w:tc>
        <w:tc>
          <w:tcPr>
            <w:tcW w:w="3969" w:type="dxa"/>
          </w:tcPr>
          <w:p w14:paraId="3253D620" w14:textId="77777777" w:rsid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заходи, передбачені Комплексним планом попередження надзвичайних ситуацій техногенного та природного характеру  на території області в осінньо-зимовий період</w:t>
            </w:r>
          </w:p>
          <w:p w14:paraId="666D2FF2" w14:textId="48C7C16A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</w:tr>
      <w:tr w:rsidR="009F67F0" w:rsidRPr="009F67F0" w14:paraId="4421A9BD" w14:textId="77777777" w:rsidTr="002C4539">
        <w:tc>
          <w:tcPr>
            <w:tcW w:w="15748" w:type="dxa"/>
            <w:gridSpan w:val="6"/>
          </w:tcPr>
          <w:p w14:paraId="63A17566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lastRenderedPageBreak/>
              <w:t>Заходи з контролю за додержанням та виконанням вимог законодавства з питань техногенної та пожежної безпеки, захисту населення і територій  від надзвичайних ситуацій  природного і техногенного характеру</w:t>
            </w:r>
          </w:p>
        </w:tc>
      </w:tr>
      <w:tr w:rsidR="009F67F0" w:rsidRPr="009F67F0" w14:paraId="4C6AA093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5A798FC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13</w:t>
            </w:r>
          </w:p>
        </w:tc>
        <w:tc>
          <w:tcPr>
            <w:tcW w:w="5420" w:type="dxa"/>
          </w:tcPr>
          <w:p w14:paraId="048D902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Засідання міської комісії з питань техногенно-екологічної безпеки та надзвичайних ситуацій (далі – ТЕБ та НС)</w:t>
            </w:r>
          </w:p>
        </w:tc>
        <w:tc>
          <w:tcPr>
            <w:tcW w:w="4111" w:type="dxa"/>
          </w:tcPr>
          <w:p w14:paraId="45DFC6E3" w14:textId="77777777" w:rsidR="009F67F0" w:rsidRPr="009F67F0" w:rsidRDefault="009F67F0" w:rsidP="002C4539">
            <w:pPr>
              <w:spacing w:line="233" w:lineRule="auto"/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Голова міської комісії з питань ТЕБ та НС </w:t>
            </w:r>
          </w:p>
        </w:tc>
        <w:tc>
          <w:tcPr>
            <w:tcW w:w="1701" w:type="dxa"/>
          </w:tcPr>
          <w:p w14:paraId="34DDDE70" w14:textId="77777777" w:rsidR="009F67F0" w:rsidRPr="009F67F0" w:rsidRDefault="009F67F0" w:rsidP="002C4539">
            <w:pPr>
              <w:rPr>
                <w:lang w:val="uk-UA"/>
              </w:rPr>
            </w:pPr>
            <w:r w:rsidRPr="009F67F0">
              <w:rPr>
                <w:lang w:val="uk-UA"/>
              </w:rPr>
              <w:t>30 червня,</w:t>
            </w:r>
          </w:p>
          <w:p w14:paraId="3EAB3EB6" w14:textId="77777777" w:rsidR="009F67F0" w:rsidRPr="009F67F0" w:rsidRDefault="009F67F0" w:rsidP="002C4539">
            <w:pPr>
              <w:rPr>
                <w:lang w:val="uk-UA"/>
              </w:rPr>
            </w:pPr>
            <w:r w:rsidRPr="009F67F0">
              <w:rPr>
                <w:lang w:val="uk-UA"/>
              </w:rPr>
              <w:t>29 вересня,</w:t>
            </w:r>
          </w:p>
          <w:p w14:paraId="4A91A5A8" w14:textId="77777777" w:rsidR="009F67F0" w:rsidRPr="009F67F0" w:rsidRDefault="009F67F0" w:rsidP="002C4539">
            <w:pPr>
              <w:rPr>
                <w:lang w:val="uk-UA"/>
              </w:rPr>
            </w:pPr>
            <w:r w:rsidRPr="009F67F0">
              <w:rPr>
                <w:lang w:val="uk-UA"/>
              </w:rPr>
              <w:t>27 жовтня,</w:t>
            </w:r>
          </w:p>
          <w:p w14:paraId="508CFA31" w14:textId="77777777" w:rsidR="009F67F0" w:rsidRPr="009F67F0" w:rsidRDefault="009F67F0" w:rsidP="002C4539">
            <w:pPr>
              <w:rPr>
                <w:lang w:val="uk-UA"/>
              </w:rPr>
            </w:pPr>
            <w:r w:rsidRPr="009F67F0">
              <w:rPr>
                <w:lang w:val="uk-UA"/>
              </w:rPr>
              <w:t>22 грудня 2023 року</w:t>
            </w:r>
          </w:p>
        </w:tc>
        <w:tc>
          <w:tcPr>
            <w:tcW w:w="3969" w:type="dxa"/>
          </w:tcPr>
          <w:p w14:paraId="4B6713AD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планові засідання міської комісії ТЕБ та НС. Розглянути і прийняти рішення по питанням, пов’язаним із запобігання виникненню НС  техногенного та природного характеру, а також тих, що організовують координацію дій органів управління, сил та засобів Глухівської міської ланки територіальної підсистеми єдиної державної системи цивільного захисту для забезпечення безпечної життєдіяльності населення громади</w:t>
            </w:r>
          </w:p>
        </w:tc>
      </w:tr>
      <w:tr w:rsidR="009F67F0" w:rsidRPr="009F67F0" w14:paraId="14AA7B78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319F013E" w14:textId="77777777" w:rsidR="009F67F0" w:rsidRPr="009F67F0" w:rsidRDefault="009F67F0" w:rsidP="002C4539">
            <w:pPr>
              <w:pStyle w:val="61"/>
              <w:keepNext w:val="0"/>
              <w:autoSpaceDE/>
              <w:autoSpaceDN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67F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5420" w:type="dxa"/>
          </w:tcPr>
          <w:p w14:paraId="3BFF7932" w14:textId="77777777" w:rsidR="009F67F0" w:rsidRPr="009F67F0" w:rsidRDefault="009F67F0" w:rsidP="002C4539">
            <w:pPr>
              <w:pStyle w:val="61"/>
              <w:keepNext w:val="0"/>
              <w:autoSpaceDE/>
              <w:autoSpaceDN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67F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Участь у перевірці обласної системи оповіщення із вмиканням </w:t>
            </w:r>
            <w:proofErr w:type="spellStart"/>
            <w:r w:rsidRPr="009F67F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електросирен</w:t>
            </w:r>
            <w:proofErr w:type="spellEnd"/>
            <w:r w:rsidRPr="009F67F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9F67F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стійок</w:t>
            </w:r>
            <w:proofErr w:type="spellEnd"/>
            <w:r w:rsidRPr="009F67F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СЦВ, переключенням радіотрансляційних вузлів та запуском автоматизованого робочого місця</w:t>
            </w:r>
          </w:p>
        </w:tc>
        <w:tc>
          <w:tcPr>
            <w:tcW w:w="4111" w:type="dxa"/>
          </w:tcPr>
          <w:p w14:paraId="52D94C8D" w14:textId="77777777" w:rsidR="009F67F0" w:rsidRPr="009F67F0" w:rsidRDefault="009F67F0" w:rsidP="002C4539">
            <w:pPr>
              <w:jc w:val="both"/>
              <w:rPr>
                <w:b/>
                <w:bCs/>
                <w:lang w:val="uk-UA"/>
              </w:rPr>
            </w:pPr>
            <w:r w:rsidRPr="009F67F0">
              <w:rPr>
                <w:lang w:val="uk-UA"/>
              </w:rPr>
              <w:t xml:space="preserve">Дільниця мережі доступу № 331/4 Сумської філії ПАТ «Укртелеком сектор з питань НС ЦЗ та </w:t>
            </w:r>
            <w:proofErr w:type="spellStart"/>
            <w:r w:rsidRPr="009F67F0">
              <w:rPr>
                <w:lang w:val="uk-UA"/>
              </w:rPr>
              <w:t>моброботи</w:t>
            </w:r>
            <w:proofErr w:type="spellEnd"/>
            <w:r w:rsidRPr="009F67F0">
              <w:rPr>
                <w:lang w:val="uk-UA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</w:p>
        </w:tc>
        <w:tc>
          <w:tcPr>
            <w:tcW w:w="1701" w:type="dxa"/>
          </w:tcPr>
          <w:p w14:paraId="755AB1CF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21 червня,</w:t>
            </w:r>
          </w:p>
          <w:p w14:paraId="33644451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19 липня,</w:t>
            </w:r>
          </w:p>
          <w:p w14:paraId="289DA37B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16 серпня,</w:t>
            </w:r>
          </w:p>
          <w:p w14:paraId="4295672C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20 вересня,</w:t>
            </w:r>
          </w:p>
          <w:p w14:paraId="78A3D361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15 листопада,</w:t>
            </w:r>
          </w:p>
          <w:p w14:paraId="3FF12C9F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20 грудня</w:t>
            </w:r>
          </w:p>
          <w:p w14:paraId="22499752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2023 року</w:t>
            </w:r>
          </w:p>
        </w:tc>
        <w:tc>
          <w:tcPr>
            <w:tcW w:w="3969" w:type="dxa"/>
          </w:tcPr>
          <w:p w14:paraId="7C3EEA2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Провести перевірку міської системи оповіщення із вмиканням </w:t>
            </w:r>
            <w:proofErr w:type="spellStart"/>
            <w:r w:rsidRPr="009F67F0">
              <w:rPr>
                <w:lang w:val="uk-UA"/>
              </w:rPr>
              <w:t>електросирен</w:t>
            </w:r>
            <w:proofErr w:type="spellEnd"/>
            <w:r w:rsidRPr="009F67F0">
              <w:rPr>
                <w:lang w:val="uk-UA"/>
              </w:rPr>
              <w:t xml:space="preserve">, </w:t>
            </w:r>
            <w:proofErr w:type="spellStart"/>
            <w:r w:rsidRPr="009F67F0">
              <w:rPr>
                <w:lang w:val="uk-UA"/>
              </w:rPr>
              <w:t>стійок</w:t>
            </w:r>
            <w:proofErr w:type="spellEnd"/>
            <w:r w:rsidRPr="009F67F0">
              <w:rPr>
                <w:lang w:val="uk-UA"/>
              </w:rPr>
              <w:t xml:space="preserve"> СЦВ, переключанням аудіо трансляційних вузлів та запуском автоматизованого робочого місця</w:t>
            </w:r>
          </w:p>
        </w:tc>
      </w:tr>
      <w:tr w:rsidR="009F67F0" w:rsidRPr="009F67F0" w14:paraId="60AA5542" w14:textId="77777777" w:rsidTr="002C4539">
        <w:tc>
          <w:tcPr>
            <w:tcW w:w="15748" w:type="dxa"/>
            <w:gridSpan w:val="6"/>
          </w:tcPr>
          <w:p w14:paraId="6B4F6A35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Заходи з підготовки керівного складу і фахівців, діяльність яких пов’язана з організацією і здійсненням заходів цивільного захисту, та населення до дій у разі виникнення надзвичайних ситуацій</w:t>
            </w:r>
          </w:p>
        </w:tc>
      </w:tr>
      <w:tr w:rsidR="009F67F0" w:rsidRPr="009F67F0" w14:paraId="27FB7805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0195B54C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15</w:t>
            </w:r>
          </w:p>
        </w:tc>
        <w:tc>
          <w:tcPr>
            <w:tcW w:w="5420" w:type="dxa"/>
          </w:tcPr>
          <w:p w14:paraId="6758E2C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Проведення навчання керівного складу і фахівців, діяльність яких пов’язана з організацією заходів цивільного захисту, у Навчально-методичному центрі цивільного захисту та безпеки життєдіяльності Сумської області</w:t>
            </w:r>
          </w:p>
        </w:tc>
        <w:tc>
          <w:tcPr>
            <w:tcW w:w="4111" w:type="dxa"/>
          </w:tcPr>
          <w:p w14:paraId="5801A32C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t>Керівники підприємств, установ та організацій, Навчально-методичний центр цивільного захисту та безпеки життєдіяльності Сумської області, відділ з питань інформаційної та правоохоронної діяльності апарату Глухівської міської ради та її виконавчого комітету</w:t>
            </w:r>
          </w:p>
          <w:p w14:paraId="51DDA5FA" w14:textId="77777777" w:rsidR="009F67F0" w:rsidRPr="009F67F0" w:rsidRDefault="009F67F0" w:rsidP="002C4539">
            <w:pPr>
              <w:pStyle w:val="33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F353D3D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До 10 грудня 2023 року</w:t>
            </w:r>
          </w:p>
        </w:tc>
        <w:tc>
          <w:tcPr>
            <w:tcW w:w="3969" w:type="dxa"/>
          </w:tcPr>
          <w:p w14:paraId="787B29B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Забезпечено потребу в навчанні керівного складу і фахівців, діяльність яких пов’язана з організацією заходів цивільного захисту, відповідно до державного замовлення</w:t>
            </w:r>
          </w:p>
        </w:tc>
      </w:tr>
      <w:tr w:rsidR="009F67F0" w:rsidRPr="009F67F0" w14:paraId="34C40E92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75381016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16</w:t>
            </w:r>
          </w:p>
        </w:tc>
        <w:tc>
          <w:tcPr>
            <w:tcW w:w="5420" w:type="dxa"/>
          </w:tcPr>
          <w:p w14:paraId="02CE05A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Організація та проведення:</w:t>
            </w:r>
          </w:p>
          <w:p w14:paraId="34BB42EA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просвітницької роботи серед населення із запобігання виникненню надзвичайних ситуацій, пов’язаних із небезпечними інфекційними </w:t>
            </w:r>
            <w:r w:rsidRPr="009F67F0">
              <w:rPr>
                <w:lang w:val="uk-UA"/>
              </w:rPr>
              <w:lastRenderedPageBreak/>
              <w:t>захворюваннями, масовими неінфекційними захворюваннями (отруєннями)</w:t>
            </w:r>
          </w:p>
        </w:tc>
        <w:tc>
          <w:tcPr>
            <w:tcW w:w="4111" w:type="dxa"/>
          </w:tcPr>
          <w:p w14:paraId="7B437653" w14:textId="5EA82A71" w:rsidR="009F67F0" w:rsidRPr="009F67F0" w:rsidRDefault="009F67F0" w:rsidP="002C4539">
            <w:pPr>
              <w:pStyle w:val="33"/>
              <w:spacing w:after="0"/>
              <w:jc w:val="both"/>
              <w:rPr>
                <w:sz w:val="24"/>
                <w:szCs w:val="24"/>
              </w:rPr>
            </w:pPr>
            <w:r w:rsidRPr="009F67F0">
              <w:rPr>
                <w:sz w:val="24"/>
                <w:szCs w:val="24"/>
              </w:rPr>
              <w:lastRenderedPageBreak/>
              <w:t xml:space="preserve">Глухівське міськрайонне управління Головного управління </w:t>
            </w:r>
            <w:proofErr w:type="spellStart"/>
            <w:r w:rsidRPr="009F67F0">
              <w:rPr>
                <w:sz w:val="24"/>
                <w:szCs w:val="24"/>
              </w:rPr>
              <w:t>Держпродспоживслужби</w:t>
            </w:r>
            <w:proofErr w:type="spellEnd"/>
            <w:r w:rsidRPr="009F67F0">
              <w:rPr>
                <w:sz w:val="24"/>
                <w:szCs w:val="24"/>
              </w:rPr>
              <w:t xml:space="preserve"> в Сумській області, відділ з питань </w:t>
            </w:r>
            <w:r w:rsidRPr="009F67F0">
              <w:rPr>
                <w:sz w:val="24"/>
                <w:szCs w:val="24"/>
              </w:rPr>
              <w:lastRenderedPageBreak/>
              <w:t xml:space="preserve">інформаційної та правоохоронної діяльності апарату Глухівської міської ради та її виконавчого комітету </w:t>
            </w:r>
          </w:p>
        </w:tc>
        <w:tc>
          <w:tcPr>
            <w:tcW w:w="1701" w:type="dxa"/>
          </w:tcPr>
          <w:p w14:paraId="661F5027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lastRenderedPageBreak/>
              <w:t>До 10 грудня 2023 року</w:t>
            </w:r>
          </w:p>
        </w:tc>
        <w:tc>
          <w:tcPr>
            <w:tcW w:w="3969" w:type="dxa"/>
          </w:tcPr>
          <w:p w14:paraId="5A52C7B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Розроблено плани просвітницької роботи серед населення щодо запобігання поширенню небезпечних інфекційних </w:t>
            </w:r>
            <w:r w:rsidRPr="009F67F0">
              <w:rPr>
                <w:lang w:val="uk-UA"/>
              </w:rPr>
              <w:lastRenderedPageBreak/>
              <w:t>захворювань та забезпечено їх виконання</w:t>
            </w:r>
          </w:p>
        </w:tc>
      </w:tr>
      <w:tr w:rsidR="009F67F0" w:rsidRPr="009F67F0" w14:paraId="3BAA650D" w14:textId="77777777" w:rsidTr="002C4539">
        <w:tc>
          <w:tcPr>
            <w:tcW w:w="15748" w:type="dxa"/>
            <w:gridSpan w:val="6"/>
          </w:tcPr>
          <w:p w14:paraId="606FCA22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lastRenderedPageBreak/>
              <w:t>Проведення спеціального об’єктового тренування з питань цивільного захисту</w:t>
            </w:r>
          </w:p>
        </w:tc>
      </w:tr>
      <w:tr w:rsidR="009F67F0" w:rsidRPr="009F67F0" w14:paraId="5A8EF3C8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12F3706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17</w:t>
            </w:r>
          </w:p>
        </w:tc>
        <w:tc>
          <w:tcPr>
            <w:tcW w:w="5420" w:type="dxa"/>
          </w:tcPr>
          <w:p w14:paraId="202AE5B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ТОВ «Глухів-</w:t>
            </w:r>
            <w:proofErr w:type="spellStart"/>
            <w:r w:rsidRPr="009F67F0">
              <w:rPr>
                <w:lang w:val="uk-UA"/>
              </w:rPr>
              <w:t>Агроінвест</w:t>
            </w:r>
            <w:proofErr w:type="spellEnd"/>
            <w:r w:rsidRPr="009F67F0">
              <w:rPr>
                <w:lang w:val="uk-UA"/>
              </w:rPr>
              <w:t>»</w:t>
            </w:r>
          </w:p>
        </w:tc>
        <w:tc>
          <w:tcPr>
            <w:tcW w:w="4111" w:type="dxa"/>
          </w:tcPr>
          <w:p w14:paraId="28BCA62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цивільного захисту ТОВ «Глухів-</w:t>
            </w:r>
            <w:proofErr w:type="spellStart"/>
            <w:r w:rsidRPr="009F67F0">
              <w:rPr>
                <w:lang w:val="uk-UA"/>
              </w:rPr>
              <w:t>Агроінвест</w:t>
            </w:r>
            <w:proofErr w:type="spellEnd"/>
            <w:r w:rsidRPr="009F67F0">
              <w:rPr>
                <w:lang w:val="uk-UA"/>
              </w:rPr>
              <w:t>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68400BB9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19.10.2023 року</w:t>
            </w:r>
          </w:p>
        </w:tc>
        <w:tc>
          <w:tcPr>
            <w:tcW w:w="3969" w:type="dxa"/>
          </w:tcPr>
          <w:p w14:paraId="7C0EB050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цивільного захисту. Звіт надіслати до Департаменту ЦЗ Сумської ОДА</w:t>
            </w:r>
          </w:p>
        </w:tc>
      </w:tr>
      <w:tr w:rsidR="009F67F0" w:rsidRPr="009F67F0" w14:paraId="7DBD4723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392B304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18</w:t>
            </w:r>
          </w:p>
        </w:tc>
        <w:tc>
          <w:tcPr>
            <w:tcW w:w="5420" w:type="dxa"/>
          </w:tcPr>
          <w:p w14:paraId="48E7C77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КНП Сумської обласної ради «Обласна спеціалізована лікарня у м. Глухові»</w:t>
            </w:r>
          </w:p>
        </w:tc>
        <w:tc>
          <w:tcPr>
            <w:tcW w:w="4111" w:type="dxa"/>
          </w:tcPr>
          <w:p w14:paraId="7EDD1359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Керівник, посадова особа з питань ЦЗ КНП Сумської обласної ради «Обласна спеціалізована лікарня у м. </w:t>
            </w:r>
            <w:proofErr w:type="spellStart"/>
            <w:r w:rsidRPr="009F67F0">
              <w:rPr>
                <w:lang w:val="uk-UA"/>
              </w:rPr>
              <w:t>Глухов</w:t>
            </w:r>
            <w:proofErr w:type="spellEnd"/>
            <w:r w:rsidRPr="009F67F0">
              <w:rPr>
                <w:lang w:val="uk-UA"/>
              </w:rPr>
              <w:t>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023C30BA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01.11.2023 року</w:t>
            </w:r>
          </w:p>
        </w:tc>
        <w:tc>
          <w:tcPr>
            <w:tcW w:w="3969" w:type="dxa"/>
          </w:tcPr>
          <w:p w14:paraId="5A25F88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320ECC6F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615EFB9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19</w:t>
            </w:r>
          </w:p>
        </w:tc>
        <w:tc>
          <w:tcPr>
            <w:tcW w:w="5420" w:type="dxa"/>
          </w:tcPr>
          <w:p w14:paraId="13E746B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ТОВ «Глухівський елеватор»</w:t>
            </w:r>
          </w:p>
        </w:tc>
        <w:tc>
          <w:tcPr>
            <w:tcW w:w="4111" w:type="dxa"/>
          </w:tcPr>
          <w:p w14:paraId="2A91D44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ТОВ «Глухівський елеватор»,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37892E76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20.07.2023 року</w:t>
            </w:r>
          </w:p>
        </w:tc>
        <w:tc>
          <w:tcPr>
            <w:tcW w:w="3969" w:type="dxa"/>
          </w:tcPr>
          <w:p w14:paraId="24C8451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5A491071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7CC592B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20</w:t>
            </w:r>
          </w:p>
        </w:tc>
        <w:tc>
          <w:tcPr>
            <w:tcW w:w="5420" w:type="dxa"/>
          </w:tcPr>
          <w:p w14:paraId="42997E5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КНП «Глухівська міська лікарня» Глухівської міської ради</w:t>
            </w:r>
          </w:p>
        </w:tc>
        <w:tc>
          <w:tcPr>
            <w:tcW w:w="4111" w:type="dxa"/>
          </w:tcPr>
          <w:p w14:paraId="16C8057E" w14:textId="74711A19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Керівник, посадова особа з питань ЦЗ КНП «Глухівська міська лікарня» Глухівської міської ради, Шосткинське районне управління Головного управління ДСНС у </w:t>
            </w:r>
            <w:r w:rsidRPr="009F67F0">
              <w:rPr>
                <w:lang w:val="uk-UA"/>
              </w:rPr>
              <w:lastRenderedPageBreak/>
              <w:t>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12876EF2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lastRenderedPageBreak/>
              <w:t>27.09.2023 року</w:t>
            </w:r>
          </w:p>
        </w:tc>
        <w:tc>
          <w:tcPr>
            <w:tcW w:w="3969" w:type="dxa"/>
          </w:tcPr>
          <w:p w14:paraId="70B7E7E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0AEB7D03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4008927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lastRenderedPageBreak/>
              <w:t>21</w:t>
            </w:r>
          </w:p>
        </w:tc>
        <w:tc>
          <w:tcPr>
            <w:tcW w:w="5420" w:type="dxa"/>
          </w:tcPr>
          <w:p w14:paraId="23E6FFA0" w14:textId="77777777" w:rsidR="009F67F0" w:rsidRPr="009F67F0" w:rsidRDefault="009F67F0" w:rsidP="002C4539">
            <w:pPr>
              <w:rPr>
                <w:lang w:val="uk-UA"/>
              </w:rPr>
            </w:pPr>
            <w:r w:rsidRPr="009F67F0">
              <w:rPr>
                <w:lang w:val="uk-UA"/>
              </w:rPr>
              <w:t>КП «Глухівський тепловий район» Глухівської міської ради</w:t>
            </w:r>
          </w:p>
        </w:tc>
        <w:tc>
          <w:tcPr>
            <w:tcW w:w="4111" w:type="dxa"/>
          </w:tcPr>
          <w:p w14:paraId="6FE9594A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КП «Глухівський тепловий район» Глухівської міської ради,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6613669D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10.08.2023</w:t>
            </w:r>
          </w:p>
          <w:p w14:paraId="11548342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року</w:t>
            </w:r>
          </w:p>
        </w:tc>
        <w:tc>
          <w:tcPr>
            <w:tcW w:w="3969" w:type="dxa"/>
          </w:tcPr>
          <w:p w14:paraId="723C35D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68ABF6AD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07279D3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22</w:t>
            </w:r>
          </w:p>
        </w:tc>
        <w:tc>
          <w:tcPr>
            <w:tcW w:w="5420" w:type="dxa"/>
          </w:tcPr>
          <w:p w14:paraId="15C6A7D0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ТОВ «</w:t>
            </w:r>
            <w:proofErr w:type="spellStart"/>
            <w:r w:rsidRPr="009F67F0">
              <w:rPr>
                <w:lang w:val="uk-UA"/>
              </w:rPr>
              <w:t>Єврогрінгаз</w:t>
            </w:r>
            <w:proofErr w:type="spellEnd"/>
            <w:r w:rsidRPr="009F67F0">
              <w:rPr>
                <w:lang w:val="uk-UA"/>
              </w:rPr>
              <w:t>»</w:t>
            </w:r>
          </w:p>
        </w:tc>
        <w:tc>
          <w:tcPr>
            <w:tcW w:w="4111" w:type="dxa"/>
          </w:tcPr>
          <w:p w14:paraId="01209AD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ТОВ «</w:t>
            </w:r>
            <w:proofErr w:type="spellStart"/>
            <w:r w:rsidRPr="009F67F0">
              <w:rPr>
                <w:lang w:val="uk-UA"/>
              </w:rPr>
              <w:t>Єврогрінгаз</w:t>
            </w:r>
            <w:proofErr w:type="spellEnd"/>
            <w:r w:rsidRPr="009F67F0">
              <w:rPr>
                <w:lang w:val="uk-UA"/>
              </w:rPr>
              <w:t>», Шосткинське районне управління Головного управління ДСНС у Сумській області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5AE05656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04.12.2023 року</w:t>
            </w:r>
          </w:p>
        </w:tc>
        <w:tc>
          <w:tcPr>
            <w:tcW w:w="3969" w:type="dxa"/>
          </w:tcPr>
          <w:p w14:paraId="6B5CF83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634C28DD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282345C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23</w:t>
            </w:r>
          </w:p>
        </w:tc>
        <w:tc>
          <w:tcPr>
            <w:tcW w:w="5420" w:type="dxa"/>
          </w:tcPr>
          <w:p w14:paraId="6C39CC7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Інститут луб’яних культур НААН України</w:t>
            </w:r>
          </w:p>
        </w:tc>
        <w:tc>
          <w:tcPr>
            <w:tcW w:w="4111" w:type="dxa"/>
          </w:tcPr>
          <w:p w14:paraId="00651EBD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Інститут луб’яних культур НААН України 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4258ECBC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04.08.2023 року</w:t>
            </w:r>
          </w:p>
        </w:tc>
        <w:tc>
          <w:tcPr>
            <w:tcW w:w="3969" w:type="dxa"/>
          </w:tcPr>
          <w:p w14:paraId="687ECB5A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1A236AAE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7BC8991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24</w:t>
            </w:r>
          </w:p>
        </w:tc>
        <w:tc>
          <w:tcPr>
            <w:tcW w:w="5420" w:type="dxa"/>
          </w:tcPr>
          <w:p w14:paraId="59A5523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ДП «Шосткинське лісове господарство»</w:t>
            </w:r>
          </w:p>
        </w:tc>
        <w:tc>
          <w:tcPr>
            <w:tcW w:w="4111" w:type="dxa"/>
          </w:tcPr>
          <w:p w14:paraId="365083AA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ДП «Шосткинське лісове господарство», Шосткинське районне управління Головного управління ДСНС у Сумській області, Глухівський навчально-консультаційний пункт навчально-</w:t>
            </w:r>
            <w:r w:rsidRPr="009F67F0">
              <w:rPr>
                <w:lang w:val="uk-UA"/>
              </w:rPr>
              <w:lastRenderedPageBreak/>
              <w:t>методичного центру ЦЗ та БЖД Сумської області</w:t>
            </w:r>
          </w:p>
        </w:tc>
        <w:tc>
          <w:tcPr>
            <w:tcW w:w="1701" w:type="dxa"/>
          </w:tcPr>
          <w:p w14:paraId="49D7EF9E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lastRenderedPageBreak/>
              <w:t>14.09.2023 року</w:t>
            </w:r>
          </w:p>
        </w:tc>
        <w:tc>
          <w:tcPr>
            <w:tcW w:w="3969" w:type="dxa"/>
          </w:tcPr>
          <w:p w14:paraId="7C10589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718DF4FD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5BC0562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25</w:t>
            </w:r>
          </w:p>
        </w:tc>
        <w:tc>
          <w:tcPr>
            <w:tcW w:w="5420" w:type="dxa"/>
          </w:tcPr>
          <w:p w14:paraId="7CB6C25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КУ Сумської обласної ради «</w:t>
            </w:r>
            <w:proofErr w:type="spellStart"/>
            <w:r w:rsidRPr="009F67F0">
              <w:rPr>
                <w:lang w:val="uk-UA"/>
              </w:rPr>
              <w:t>Будищанський</w:t>
            </w:r>
            <w:proofErr w:type="spellEnd"/>
            <w:r w:rsidRPr="009F67F0">
              <w:rPr>
                <w:lang w:val="uk-UA"/>
              </w:rPr>
              <w:t xml:space="preserve"> психоневрологічний інтернат»</w:t>
            </w:r>
          </w:p>
        </w:tc>
        <w:tc>
          <w:tcPr>
            <w:tcW w:w="4111" w:type="dxa"/>
          </w:tcPr>
          <w:p w14:paraId="0A4A036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КУ Сумської обласної ради «</w:t>
            </w:r>
            <w:proofErr w:type="spellStart"/>
            <w:r w:rsidRPr="009F67F0">
              <w:rPr>
                <w:lang w:val="uk-UA"/>
              </w:rPr>
              <w:t>Будищанський</w:t>
            </w:r>
            <w:proofErr w:type="spellEnd"/>
            <w:r w:rsidRPr="009F67F0">
              <w:rPr>
                <w:lang w:val="uk-UA"/>
              </w:rPr>
              <w:t xml:space="preserve"> психоневрологічний інтернат»,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54708B9C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07.09.2023 року</w:t>
            </w:r>
          </w:p>
        </w:tc>
        <w:tc>
          <w:tcPr>
            <w:tcW w:w="3969" w:type="dxa"/>
          </w:tcPr>
          <w:p w14:paraId="7CA8C4A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63F9E22C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6DFC8D8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26</w:t>
            </w:r>
          </w:p>
        </w:tc>
        <w:tc>
          <w:tcPr>
            <w:tcW w:w="5420" w:type="dxa"/>
          </w:tcPr>
          <w:p w14:paraId="0CCDC15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ТОВ ТД «САН ОЙЛ»</w:t>
            </w:r>
          </w:p>
        </w:tc>
        <w:tc>
          <w:tcPr>
            <w:tcW w:w="4111" w:type="dxa"/>
          </w:tcPr>
          <w:p w14:paraId="4C7E1B77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ТОВ ТД «САН ОЙЛ»,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1CF0724F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21.09.2023 року</w:t>
            </w:r>
          </w:p>
        </w:tc>
        <w:tc>
          <w:tcPr>
            <w:tcW w:w="3969" w:type="dxa"/>
          </w:tcPr>
          <w:p w14:paraId="4F5DFE8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0B38B961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0466921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27</w:t>
            </w:r>
          </w:p>
        </w:tc>
        <w:tc>
          <w:tcPr>
            <w:tcW w:w="5420" w:type="dxa"/>
          </w:tcPr>
          <w:p w14:paraId="6E00647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ТОВ «Велетень»</w:t>
            </w:r>
          </w:p>
        </w:tc>
        <w:tc>
          <w:tcPr>
            <w:tcW w:w="4111" w:type="dxa"/>
          </w:tcPr>
          <w:p w14:paraId="201ADB5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ТОВ «Велетень»,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415E1FD4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31.10.2023 року</w:t>
            </w:r>
          </w:p>
        </w:tc>
        <w:tc>
          <w:tcPr>
            <w:tcW w:w="3969" w:type="dxa"/>
          </w:tcPr>
          <w:p w14:paraId="52F7E5D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31B7164C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1A2C7D08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28</w:t>
            </w:r>
          </w:p>
        </w:tc>
        <w:tc>
          <w:tcPr>
            <w:tcW w:w="5420" w:type="dxa"/>
          </w:tcPr>
          <w:p w14:paraId="37C557A0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АГЗС № 53 ТОВ «Барсам-С»</w:t>
            </w:r>
          </w:p>
        </w:tc>
        <w:tc>
          <w:tcPr>
            <w:tcW w:w="4111" w:type="dxa"/>
          </w:tcPr>
          <w:p w14:paraId="05D7627F" w14:textId="77777777" w:rsid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АГЗС № 53 ТОВ «Барсам-С»,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  <w:p w14:paraId="28BF660D" w14:textId="1627899F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</w:tcPr>
          <w:p w14:paraId="51BABACB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04.09.2023 року</w:t>
            </w:r>
          </w:p>
        </w:tc>
        <w:tc>
          <w:tcPr>
            <w:tcW w:w="3969" w:type="dxa"/>
          </w:tcPr>
          <w:p w14:paraId="039CCED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0F2DFEA8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57DF2A70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lastRenderedPageBreak/>
              <w:t>29</w:t>
            </w:r>
          </w:p>
        </w:tc>
        <w:tc>
          <w:tcPr>
            <w:tcW w:w="5420" w:type="dxa"/>
          </w:tcPr>
          <w:p w14:paraId="276BF9C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АЗС № 16 ПП «</w:t>
            </w:r>
            <w:proofErr w:type="spellStart"/>
            <w:r w:rsidRPr="009F67F0">
              <w:rPr>
                <w:lang w:val="uk-UA"/>
              </w:rPr>
              <w:t>Укрпалетсистем</w:t>
            </w:r>
            <w:proofErr w:type="spellEnd"/>
            <w:r w:rsidRPr="009F67F0">
              <w:rPr>
                <w:lang w:val="uk-UA"/>
              </w:rPr>
              <w:t>»</w:t>
            </w:r>
          </w:p>
        </w:tc>
        <w:tc>
          <w:tcPr>
            <w:tcW w:w="4111" w:type="dxa"/>
          </w:tcPr>
          <w:p w14:paraId="745B3BF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АЗС № 16 ПП  «</w:t>
            </w:r>
            <w:proofErr w:type="spellStart"/>
            <w:r w:rsidRPr="009F67F0">
              <w:rPr>
                <w:lang w:val="uk-UA"/>
              </w:rPr>
              <w:t>Укрпалетсистем</w:t>
            </w:r>
            <w:proofErr w:type="spellEnd"/>
            <w:r w:rsidRPr="009F67F0">
              <w:rPr>
                <w:lang w:val="uk-UA"/>
              </w:rPr>
              <w:t>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6B191ED1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20.11.2023 року</w:t>
            </w:r>
          </w:p>
        </w:tc>
        <w:tc>
          <w:tcPr>
            <w:tcW w:w="3969" w:type="dxa"/>
          </w:tcPr>
          <w:p w14:paraId="3DC023E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57A6101F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728F2D2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30</w:t>
            </w:r>
          </w:p>
        </w:tc>
        <w:tc>
          <w:tcPr>
            <w:tcW w:w="5420" w:type="dxa"/>
          </w:tcPr>
          <w:p w14:paraId="79C4EF6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ПП «Автопропан-13»</w:t>
            </w:r>
          </w:p>
        </w:tc>
        <w:tc>
          <w:tcPr>
            <w:tcW w:w="4111" w:type="dxa"/>
          </w:tcPr>
          <w:p w14:paraId="1320934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ПП «Автопропан-13»,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63BF4E21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11.10.2023 року</w:t>
            </w:r>
          </w:p>
        </w:tc>
        <w:tc>
          <w:tcPr>
            <w:tcW w:w="3969" w:type="dxa"/>
          </w:tcPr>
          <w:p w14:paraId="3D25366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534321A6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18C5604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31</w:t>
            </w:r>
          </w:p>
        </w:tc>
        <w:tc>
          <w:tcPr>
            <w:tcW w:w="5420" w:type="dxa"/>
          </w:tcPr>
          <w:p w14:paraId="670AAC80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Глухівська дільниця філії «Шосткинський РЕМ» АТ «</w:t>
            </w:r>
            <w:proofErr w:type="spellStart"/>
            <w:r w:rsidRPr="009F67F0">
              <w:rPr>
                <w:lang w:val="uk-UA"/>
              </w:rPr>
              <w:t>Сумиобленерго</w:t>
            </w:r>
            <w:proofErr w:type="spellEnd"/>
            <w:r w:rsidRPr="009F67F0">
              <w:rPr>
                <w:lang w:val="uk-UA"/>
              </w:rPr>
              <w:t>»</w:t>
            </w:r>
          </w:p>
        </w:tc>
        <w:tc>
          <w:tcPr>
            <w:tcW w:w="4111" w:type="dxa"/>
          </w:tcPr>
          <w:p w14:paraId="1F88934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Глухівська дільниця філії «Шосткинський РЕМ» АТ «</w:t>
            </w:r>
            <w:proofErr w:type="spellStart"/>
            <w:r w:rsidRPr="009F67F0">
              <w:rPr>
                <w:lang w:val="uk-UA"/>
              </w:rPr>
              <w:t>Сумиобленерго</w:t>
            </w:r>
            <w:proofErr w:type="spellEnd"/>
            <w:r w:rsidRPr="009F67F0">
              <w:rPr>
                <w:lang w:val="uk-UA"/>
              </w:rPr>
              <w:t>»,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5585D58A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21.07.2023 року</w:t>
            </w:r>
          </w:p>
        </w:tc>
        <w:tc>
          <w:tcPr>
            <w:tcW w:w="3969" w:type="dxa"/>
          </w:tcPr>
          <w:p w14:paraId="0A5E006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52366DA2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516EC528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32</w:t>
            </w:r>
          </w:p>
        </w:tc>
        <w:tc>
          <w:tcPr>
            <w:tcW w:w="5420" w:type="dxa"/>
          </w:tcPr>
          <w:p w14:paraId="218E5FE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КНП «Центр первинної медико-санітарної допомоги» Глухівської міської ради</w:t>
            </w:r>
          </w:p>
        </w:tc>
        <w:tc>
          <w:tcPr>
            <w:tcW w:w="4111" w:type="dxa"/>
          </w:tcPr>
          <w:p w14:paraId="615C4B4B" w14:textId="77777777" w:rsid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КНП «Центр первинної медико-санітарної допомоги» Глухівської міської ради, Шосткинське районне управління Головного управління ДСНС у Сумській області, Глухівський навчально-консультаційний пункт навчально-методичного центру ЦЗ та БЖД Сумської області</w:t>
            </w:r>
          </w:p>
          <w:p w14:paraId="6E03037A" w14:textId="32EA4B6C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</w:tcPr>
          <w:p w14:paraId="04A94D3E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25.10.2023 року</w:t>
            </w:r>
          </w:p>
        </w:tc>
        <w:tc>
          <w:tcPr>
            <w:tcW w:w="3969" w:type="dxa"/>
          </w:tcPr>
          <w:p w14:paraId="6E0508F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6519B209" w14:textId="77777777" w:rsidTr="002C4539">
        <w:tc>
          <w:tcPr>
            <w:tcW w:w="15748" w:type="dxa"/>
            <w:gridSpan w:val="6"/>
          </w:tcPr>
          <w:p w14:paraId="0D18C1C9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lastRenderedPageBreak/>
              <w:t xml:space="preserve">Проведення Дня цивільного захисту, Тижня знань з основ безпеки життєдіяльності, Тижня безпеки дитини у </w:t>
            </w:r>
          </w:p>
          <w:p w14:paraId="09CEFF02" w14:textId="77777777" w:rsidR="009F67F0" w:rsidRPr="009F67F0" w:rsidRDefault="009F67F0" w:rsidP="002C4539">
            <w:pPr>
              <w:jc w:val="center"/>
              <w:rPr>
                <w:b/>
                <w:lang w:val="uk-UA"/>
              </w:rPr>
            </w:pPr>
            <w:r w:rsidRPr="009F67F0">
              <w:rPr>
                <w:b/>
                <w:lang w:val="uk-UA"/>
              </w:rPr>
              <w:t>закладах вищої, загальної середньої, професійної (професійно-технічної) та дошкільної освіти</w:t>
            </w:r>
          </w:p>
        </w:tc>
      </w:tr>
      <w:tr w:rsidR="009F67F0" w:rsidRPr="009F67F0" w14:paraId="4BFED6E8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25CFF9F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33</w:t>
            </w:r>
          </w:p>
        </w:tc>
        <w:tc>
          <w:tcPr>
            <w:tcW w:w="5420" w:type="dxa"/>
          </w:tcPr>
          <w:p w14:paraId="36B4FB0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Глухівська загальноосвітня школа І-ІІІ ступенів №1 Глухівської міської ради Сумської області</w:t>
            </w:r>
          </w:p>
        </w:tc>
        <w:tc>
          <w:tcPr>
            <w:tcW w:w="4111" w:type="dxa"/>
          </w:tcPr>
          <w:p w14:paraId="581013C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Глухівська загальноосвітня школа І-ІІІ ступенів № 1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7BD30B35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12.10.2023 року</w:t>
            </w:r>
          </w:p>
        </w:tc>
        <w:tc>
          <w:tcPr>
            <w:tcW w:w="3969" w:type="dxa"/>
          </w:tcPr>
          <w:p w14:paraId="6A61FB9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74CF876A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0A875B7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34</w:t>
            </w:r>
          </w:p>
        </w:tc>
        <w:tc>
          <w:tcPr>
            <w:tcW w:w="5420" w:type="dxa"/>
          </w:tcPr>
          <w:p w14:paraId="05CC041A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Глухівська загальноосвітня школа І-ІІІ ступенів №2 Глухівської міської ради Сумської області</w:t>
            </w:r>
          </w:p>
        </w:tc>
        <w:tc>
          <w:tcPr>
            <w:tcW w:w="4111" w:type="dxa"/>
          </w:tcPr>
          <w:p w14:paraId="7EC60B3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Глухівська загальноосвітня школа І-ІІІ ступенів № 2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0EA86E62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23.10.2023 року</w:t>
            </w:r>
          </w:p>
        </w:tc>
        <w:tc>
          <w:tcPr>
            <w:tcW w:w="3969" w:type="dxa"/>
          </w:tcPr>
          <w:p w14:paraId="6E9F6AC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21606F15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588ADFE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35</w:t>
            </w:r>
          </w:p>
        </w:tc>
        <w:tc>
          <w:tcPr>
            <w:tcW w:w="5420" w:type="dxa"/>
          </w:tcPr>
          <w:p w14:paraId="62BD48A8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Глухівська загальноосвітня школа І-ІІІ ступенів №3 Глухівської міської ради Сумської області</w:t>
            </w:r>
          </w:p>
        </w:tc>
        <w:tc>
          <w:tcPr>
            <w:tcW w:w="4111" w:type="dxa"/>
          </w:tcPr>
          <w:p w14:paraId="129952C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Глухівська загальноосвітня школа І-ІІІ ступенів № 3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1F08D4BD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19.10.2023 року</w:t>
            </w:r>
          </w:p>
        </w:tc>
        <w:tc>
          <w:tcPr>
            <w:tcW w:w="3969" w:type="dxa"/>
          </w:tcPr>
          <w:p w14:paraId="30D61E98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20D73749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0B92458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36</w:t>
            </w:r>
          </w:p>
        </w:tc>
        <w:tc>
          <w:tcPr>
            <w:tcW w:w="5420" w:type="dxa"/>
          </w:tcPr>
          <w:p w14:paraId="05814DA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Глухівська загальноосвітня школа І-ІІ ступенів №4 Глухівської міської ради Сумської області</w:t>
            </w:r>
          </w:p>
        </w:tc>
        <w:tc>
          <w:tcPr>
            <w:tcW w:w="4111" w:type="dxa"/>
          </w:tcPr>
          <w:p w14:paraId="4C8C560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Глухівська загальноосвітня школа І-ІІ ступенів № 4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3ECC64DE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03.10.2023 року</w:t>
            </w:r>
          </w:p>
        </w:tc>
        <w:tc>
          <w:tcPr>
            <w:tcW w:w="3969" w:type="dxa"/>
          </w:tcPr>
          <w:p w14:paraId="42465FD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4B994302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7B70BB3D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37</w:t>
            </w:r>
          </w:p>
        </w:tc>
        <w:tc>
          <w:tcPr>
            <w:tcW w:w="5420" w:type="dxa"/>
          </w:tcPr>
          <w:p w14:paraId="2ECC1D8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Глухівська загальноосвітня школа І-ІІІ ступенів </w:t>
            </w:r>
            <w:r w:rsidRPr="009F67F0">
              <w:rPr>
                <w:lang w:val="uk-UA"/>
              </w:rPr>
              <w:br/>
              <w:t>№6 Глухівської міської ради Сумської області</w:t>
            </w:r>
          </w:p>
        </w:tc>
        <w:tc>
          <w:tcPr>
            <w:tcW w:w="4111" w:type="dxa"/>
          </w:tcPr>
          <w:p w14:paraId="679696F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Глухівська загальноосвітня школа І-ІІІ ступенів № 6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17298AE6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13.10.2023 року</w:t>
            </w:r>
          </w:p>
        </w:tc>
        <w:tc>
          <w:tcPr>
            <w:tcW w:w="3969" w:type="dxa"/>
          </w:tcPr>
          <w:p w14:paraId="2FC249E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28C642F3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51AC90B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lastRenderedPageBreak/>
              <w:t>38</w:t>
            </w:r>
          </w:p>
        </w:tc>
        <w:tc>
          <w:tcPr>
            <w:tcW w:w="5420" w:type="dxa"/>
          </w:tcPr>
          <w:p w14:paraId="6439D43D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proofErr w:type="spellStart"/>
            <w:r w:rsidRPr="009F67F0">
              <w:rPr>
                <w:lang w:val="uk-UA"/>
              </w:rPr>
              <w:t>Полошківський</w:t>
            </w:r>
            <w:proofErr w:type="spellEnd"/>
            <w:r w:rsidRPr="009F67F0">
              <w:rPr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Сумської області</w:t>
            </w:r>
          </w:p>
        </w:tc>
        <w:tc>
          <w:tcPr>
            <w:tcW w:w="4111" w:type="dxa"/>
          </w:tcPr>
          <w:p w14:paraId="199014B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Керівник, посадова особа з питань ЦЗ </w:t>
            </w:r>
            <w:proofErr w:type="spellStart"/>
            <w:r w:rsidRPr="009F67F0">
              <w:rPr>
                <w:lang w:val="uk-UA"/>
              </w:rPr>
              <w:t>Полошківський</w:t>
            </w:r>
            <w:proofErr w:type="spellEnd"/>
            <w:r w:rsidRPr="009F67F0">
              <w:rPr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  <w:p w14:paraId="47782B57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</w:tcPr>
          <w:p w14:paraId="6823878A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19.10.2023 року</w:t>
            </w:r>
          </w:p>
        </w:tc>
        <w:tc>
          <w:tcPr>
            <w:tcW w:w="3969" w:type="dxa"/>
          </w:tcPr>
          <w:p w14:paraId="3613984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02BF0861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5903259D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39</w:t>
            </w:r>
          </w:p>
        </w:tc>
        <w:tc>
          <w:tcPr>
            <w:tcW w:w="5420" w:type="dxa"/>
          </w:tcPr>
          <w:p w14:paraId="68C6E0D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proofErr w:type="spellStart"/>
            <w:r w:rsidRPr="009F67F0">
              <w:rPr>
                <w:lang w:val="uk-UA"/>
              </w:rPr>
              <w:t>Баницький</w:t>
            </w:r>
            <w:proofErr w:type="spellEnd"/>
            <w:r w:rsidRPr="009F67F0">
              <w:rPr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Сумської області</w:t>
            </w:r>
          </w:p>
        </w:tc>
        <w:tc>
          <w:tcPr>
            <w:tcW w:w="4111" w:type="dxa"/>
          </w:tcPr>
          <w:p w14:paraId="30AD362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Керівник, посадова особа з питань ЦЗ </w:t>
            </w:r>
            <w:proofErr w:type="spellStart"/>
            <w:r w:rsidRPr="009F67F0">
              <w:rPr>
                <w:lang w:val="uk-UA"/>
              </w:rPr>
              <w:t>Баницький</w:t>
            </w:r>
            <w:proofErr w:type="spellEnd"/>
            <w:r w:rsidRPr="009F67F0">
              <w:rPr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00046FE3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25.10.2023 року</w:t>
            </w:r>
          </w:p>
        </w:tc>
        <w:tc>
          <w:tcPr>
            <w:tcW w:w="3969" w:type="dxa"/>
          </w:tcPr>
          <w:p w14:paraId="4544FD87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1F084A68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75B11487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40</w:t>
            </w:r>
          </w:p>
        </w:tc>
        <w:tc>
          <w:tcPr>
            <w:tcW w:w="5420" w:type="dxa"/>
          </w:tcPr>
          <w:p w14:paraId="256D6E17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proofErr w:type="spellStart"/>
            <w:r w:rsidRPr="009F67F0">
              <w:rPr>
                <w:lang w:val="uk-UA"/>
              </w:rPr>
              <w:t>Дунаєцький</w:t>
            </w:r>
            <w:proofErr w:type="spellEnd"/>
            <w:r w:rsidRPr="009F67F0">
              <w:rPr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Сумської області</w:t>
            </w:r>
          </w:p>
        </w:tc>
        <w:tc>
          <w:tcPr>
            <w:tcW w:w="4111" w:type="dxa"/>
          </w:tcPr>
          <w:p w14:paraId="72253A40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Керівник, посадова особа з питань ЦЗ </w:t>
            </w:r>
            <w:proofErr w:type="spellStart"/>
            <w:r w:rsidRPr="009F67F0">
              <w:rPr>
                <w:lang w:val="uk-UA"/>
              </w:rPr>
              <w:t>Дунаєцький</w:t>
            </w:r>
            <w:proofErr w:type="spellEnd"/>
            <w:r w:rsidRPr="009F67F0">
              <w:rPr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1938978C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02.11.2023 року</w:t>
            </w:r>
          </w:p>
        </w:tc>
        <w:tc>
          <w:tcPr>
            <w:tcW w:w="3969" w:type="dxa"/>
          </w:tcPr>
          <w:p w14:paraId="2B1A97B9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  <w:p w14:paraId="363B611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</w:tr>
      <w:tr w:rsidR="009F67F0" w:rsidRPr="009F67F0" w14:paraId="6DA9CEF2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1C1B4137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41</w:t>
            </w:r>
          </w:p>
        </w:tc>
        <w:tc>
          <w:tcPr>
            <w:tcW w:w="5420" w:type="dxa"/>
          </w:tcPr>
          <w:p w14:paraId="5CA18EC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proofErr w:type="spellStart"/>
            <w:r w:rsidRPr="009F67F0">
              <w:rPr>
                <w:lang w:val="uk-UA"/>
              </w:rPr>
              <w:t>Некрасівський</w:t>
            </w:r>
            <w:proofErr w:type="spellEnd"/>
            <w:r w:rsidRPr="009F67F0">
              <w:rPr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Сумської області</w:t>
            </w:r>
          </w:p>
        </w:tc>
        <w:tc>
          <w:tcPr>
            <w:tcW w:w="4111" w:type="dxa"/>
          </w:tcPr>
          <w:p w14:paraId="3CEE6FA9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Керівник, посадова особа з питань ЦЗ </w:t>
            </w:r>
            <w:proofErr w:type="spellStart"/>
            <w:r w:rsidRPr="009F67F0">
              <w:rPr>
                <w:lang w:val="uk-UA"/>
              </w:rPr>
              <w:t>Некрасівський</w:t>
            </w:r>
            <w:proofErr w:type="spellEnd"/>
            <w:r w:rsidRPr="009F67F0">
              <w:rPr>
                <w:lang w:val="uk-UA"/>
              </w:rPr>
              <w:t xml:space="preserve"> навчально-виховний комплекс: дошкільний навчальний заклад-загальноосвітня школа І-ІІІ ступенів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223E6F4D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03.11.2023 року</w:t>
            </w:r>
          </w:p>
        </w:tc>
        <w:tc>
          <w:tcPr>
            <w:tcW w:w="3969" w:type="dxa"/>
          </w:tcPr>
          <w:p w14:paraId="5040ACB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  <w:p w14:paraId="5C2E0CB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</w:tr>
      <w:tr w:rsidR="009F67F0" w:rsidRPr="009F67F0" w14:paraId="6CF0E5E6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2675024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lastRenderedPageBreak/>
              <w:t>42</w:t>
            </w:r>
          </w:p>
        </w:tc>
        <w:tc>
          <w:tcPr>
            <w:tcW w:w="5420" w:type="dxa"/>
          </w:tcPr>
          <w:p w14:paraId="71E5ABC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Філія Глухівського НВК ЗОШ № 5 Глухівської ЗОШ І-ІІІ ступенів № 6 Глухівської міської ради Сумської області</w:t>
            </w:r>
          </w:p>
        </w:tc>
        <w:tc>
          <w:tcPr>
            <w:tcW w:w="4111" w:type="dxa"/>
          </w:tcPr>
          <w:p w14:paraId="12FB8B1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філії Глухівського  навчально-виховний комплекс ЗОШ № 5 Глухівської ЗОШ І-ІІІ ступенів № 6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5712F799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09.11.2023 року</w:t>
            </w:r>
          </w:p>
        </w:tc>
        <w:tc>
          <w:tcPr>
            <w:tcW w:w="3969" w:type="dxa"/>
          </w:tcPr>
          <w:p w14:paraId="0DB17C0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59D71A14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70B086F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43</w:t>
            </w:r>
          </w:p>
        </w:tc>
        <w:tc>
          <w:tcPr>
            <w:tcW w:w="5420" w:type="dxa"/>
          </w:tcPr>
          <w:p w14:paraId="3F36867A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Філія </w:t>
            </w:r>
            <w:proofErr w:type="spellStart"/>
            <w:r w:rsidRPr="009F67F0">
              <w:rPr>
                <w:lang w:val="uk-UA"/>
              </w:rPr>
              <w:t>Будівельнівського</w:t>
            </w:r>
            <w:proofErr w:type="spellEnd"/>
            <w:r w:rsidRPr="009F67F0">
              <w:rPr>
                <w:lang w:val="uk-UA"/>
              </w:rPr>
              <w:t xml:space="preserve"> НВК ЗОШ І ступеня  Глухівської ЗОШ І-ІІІ ступенів № 6 Глухівської міської ради Сумської області</w:t>
            </w:r>
          </w:p>
        </w:tc>
        <w:tc>
          <w:tcPr>
            <w:tcW w:w="4111" w:type="dxa"/>
          </w:tcPr>
          <w:p w14:paraId="29D1BA9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Керівник, посадова особа з питань ЦЗ філії </w:t>
            </w:r>
            <w:proofErr w:type="spellStart"/>
            <w:r w:rsidRPr="009F67F0">
              <w:rPr>
                <w:lang w:val="uk-UA"/>
              </w:rPr>
              <w:t>Будівельнівського</w:t>
            </w:r>
            <w:proofErr w:type="spellEnd"/>
            <w:r w:rsidRPr="009F67F0">
              <w:rPr>
                <w:lang w:val="uk-UA"/>
              </w:rPr>
              <w:t xml:space="preserve"> НВК ЗОШ І ступеня  Глухівської ЗОШ І-ІІІ ступенів № 6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6DEFABCF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27.10.2023 року</w:t>
            </w:r>
          </w:p>
        </w:tc>
        <w:tc>
          <w:tcPr>
            <w:tcW w:w="3969" w:type="dxa"/>
          </w:tcPr>
          <w:p w14:paraId="1E9F218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027B07F0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2C1054C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44</w:t>
            </w:r>
          </w:p>
        </w:tc>
        <w:tc>
          <w:tcPr>
            <w:tcW w:w="5420" w:type="dxa"/>
          </w:tcPr>
          <w:p w14:paraId="0990EBCD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КЗ СОР Глухівський ліцей з посиленою військово-фізичною підготовкою</w:t>
            </w:r>
          </w:p>
        </w:tc>
        <w:tc>
          <w:tcPr>
            <w:tcW w:w="4111" w:type="dxa"/>
          </w:tcPr>
          <w:p w14:paraId="17B2CFF9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КЗ СОР Глухівський ліцей з посиленою військово-фізичною підготовкою,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41E13549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10.11.2023 року</w:t>
            </w:r>
          </w:p>
        </w:tc>
        <w:tc>
          <w:tcPr>
            <w:tcW w:w="3969" w:type="dxa"/>
          </w:tcPr>
          <w:p w14:paraId="77C60357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1F92ED3F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44EC21E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45</w:t>
            </w:r>
          </w:p>
        </w:tc>
        <w:tc>
          <w:tcPr>
            <w:tcW w:w="5420" w:type="dxa"/>
          </w:tcPr>
          <w:p w14:paraId="31DCAE9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Глухівський дошкільний навчальний заклад (ясла-садок) "Чебурашка" Глухівської міської ради Сумської області</w:t>
            </w:r>
          </w:p>
        </w:tc>
        <w:tc>
          <w:tcPr>
            <w:tcW w:w="4111" w:type="dxa"/>
          </w:tcPr>
          <w:p w14:paraId="7A221537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Глухівський дошкільний навчальний заклад (ясла-садок) "Чебурашка"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0894DAB1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05.10.2023 року</w:t>
            </w:r>
          </w:p>
        </w:tc>
        <w:tc>
          <w:tcPr>
            <w:tcW w:w="3969" w:type="dxa"/>
          </w:tcPr>
          <w:p w14:paraId="5196679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  <w:p w14:paraId="12108A3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</w:tr>
      <w:tr w:rsidR="009F67F0" w:rsidRPr="009F67F0" w14:paraId="42476DAF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62A4432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46</w:t>
            </w:r>
          </w:p>
        </w:tc>
        <w:tc>
          <w:tcPr>
            <w:tcW w:w="5420" w:type="dxa"/>
          </w:tcPr>
          <w:p w14:paraId="52B04080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Глухівський дошкільний навчальний заклад (ясла-садок) "Журавка" Глухівської міської ради Сумської області</w:t>
            </w:r>
          </w:p>
        </w:tc>
        <w:tc>
          <w:tcPr>
            <w:tcW w:w="4111" w:type="dxa"/>
          </w:tcPr>
          <w:p w14:paraId="4EA73D79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Керівник, посадова особа з питань ЦЗ Глухівського дошкільного навчального закладу (ясла-садок) "Журавка" Глухівської міської ради Сумської області, Глухівський </w:t>
            </w:r>
            <w:r w:rsidRPr="009F67F0">
              <w:rPr>
                <w:lang w:val="uk-UA"/>
              </w:rPr>
              <w:lastRenderedPageBreak/>
              <w:t>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00EE3609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lastRenderedPageBreak/>
              <w:t>06.10.2023 року</w:t>
            </w:r>
          </w:p>
        </w:tc>
        <w:tc>
          <w:tcPr>
            <w:tcW w:w="3969" w:type="dxa"/>
          </w:tcPr>
          <w:p w14:paraId="4D9B9A09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  <w:p w14:paraId="65712FE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</w:tr>
      <w:tr w:rsidR="009F67F0" w:rsidRPr="009F67F0" w14:paraId="68E6D921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4947B85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47</w:t>
            </w:r>
          </w:p>
        </w:tc>
        <w:tc>
          <w:tcPr>
            <w:tcW w:w="5420" w:type="dxa"/>
          </w:tcPr>
          <w:p w14:paraId="5F773B9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Глухівський дошкільний навчальний заклад (центр розвитку дитини ) "Світлячок" Глухівської міської ради Сумської області</w:t>
            </w:r>
          </w:p>
        </w:tc>
        <w:tc>
          <w:tcPr>
            <w:tcW w:w="4111" w:type="dxa"/>
          </w:tcPr>
          <w:p w14:paraId="7C36F2B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Глухівський дошкільний навчальний заклад (центр розвитку дитини) "Світлячок"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630A39E9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10.10.2023 року</w:t>
            </w:r>
          </w:p>
        </w:tc>
        <w:tc>
          <w:tcPr>
            <w:tcW w:w="3969" w:type="dxa"/>
          </w:tcPr>
          <w:p w14:paraId="1A5C7AF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0442AAC9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7B24C10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48</w:t>
            </w:r>
          </w:p>
        </w:tc>
        <w:tc>
          <w:tcPr>
            <w:tcW w:w="5420" w:type="dxa"/>
          </w:tcPr>
          <w:p w14:paraId="4C0EBF14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Глухівський дошкільний навчальний заклад (ясла-садок) «Ромашка» Глухівської міської ради Сумської області</w:t>
            </w:r>
          </w:p>
        </w:tc>
        <w:tc>
          <w:tcPr>
            <w:tcW w:w="4111" w:type="dxa"/>
          </w:tcPr>
          <w:p w14:paraId="6CC5344F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Глухівський дошкільний навчальний заклад (ясла-садок) «Ромашка»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</w:tc>
        <w:tc>
          <w:tcPr>
            <w:tcW w:w="1701" w:type="dxa"/>
          </w:tcPr>
          <w:p w14:paraId="6474B6EE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09.10.2023 року</w:t>
            </w:r>
          </w:p>
        </w:tc>
        <w:tc>
          <w:tcPr>
            <w:tcW w:w="3969" w:type="dxa"/>
          </w:tcPr>
          <w:p w14:paraId="6C9AA897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28268414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0C9E934D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49</w:t>
            </w:r>
          </w:p>
        </w:tc>
        <w:tc>
          <w:tcPr>
            <w:tcW w:w="5420" w:type="dxa"/>
          </w:tcPr>
          <w:p w14:paraId="3A859FE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Глухівський дошкільний навчальний заклад (ясла-садок) "Зірочка" Глухівської міської ради Сумської області</w:t>
            </w:r>
          </w:p>
        </w:tc>
        <w:tc>
          <w:tcPr>
            <w:tcW w:w="4111" w:type="dxa"/>
          </w:tcPr>
          <w:p w14:paraId="137FF418" w14:textId="77777777" w:rsid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Глухівський дошкільний навчальний заклад (ясла-садок) "Зірочка" Глухівської міської ради Сумської області, Глухівський навчально -консультаційний пункт навчально-методичного центру ЦЗ та БЖД Сумської області</w:t>
            </w:r>
          </w:p>
          <w:p w14:paraId="33534957" w14:textId="2CC16D04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  <w:tc>
          <w:tcPr>
            <w:tcW w:w="1701" w:type="dxa"/>
          </w:tcPr>
          <w:p w14:paraId="1D3156D7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16.10.2023 року</w:t>
            </w:r>
          </w:p>
        </w:tc>
        <w:tc>
          <w:tcPr>
            <w:tcW w:w="3969" w:type="dxa"/>
          </w:tcPr>
          <w:p w14:paraId="08DD2D7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3A98B1A1" w14:textId="77777777" w:rsidTr="002C4539">
        <w:trPr>
          <w:gridAfter w:val="1"/>
          <w:wAfter w:w="13" w:type="dxa"/>
        </w:trPr>
        <w:tc>
          <w:tcPr>
            <w:tcW w:w="534" w:type="dxa"/>
          </w:tcPr>
          <w:p w14:paraId="68A5B62D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50</w:t>
            </w:r>
          </w:p>
        </w:tc>
        <w:tc>
          <w:tcPr>
            <w:tcW w:w="5420" w:type="dxa"/>
          </w:tcPr>
          <w:p w14:paraId="384ABE0E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Глухівський дошкільний навчальний заклад (ясла-садок) "Фіалка" Глухівської міської ради Сумської області</w:t>
            </w:r>
          </w:p>
        </w:tc>
        <w:tc>
          <w:tcPr>
            <w:tcW w:w="4111" w:type="dxa"/>
          </w:tcPr>
          <w:p w14:paraId="2E8EF814" w14:textId="77777777" w:rsid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Керівник, посадова особа з питань ЦЗ Глухівський дошкільний навчальний заклад (ясла-садок) "Фіалка" Глухівської міської ради Сумської області, Глухівський навчально-консультаційний пункт навчально-методичного центру ЦЗ та БЖД Сумської області</w:t>
            </w:r>
          </w:p>
          <w:p w14:paraId="2669F388" w14:textId="2EC3F4B1" w:rsidR="009F67F0" w:rsidRPr="009F67F0" w:rsidRDefault="009F67F0" w:rsidP="002C4539">
            <w:pPr>
              <w:jc w:val="both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49B07715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17.10.2023 року</w:t>
            </w:r>
          </w:p>
        </w:tc>
        <w:tc>
          <w:tcPr>
            <w:tcW w:w="3969" w:type="dxa"/>
          </w:tcPr>
          <w:p w14:paraId="11D52FD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Провести спеціальне об’єктове тренування з питань ЦЗ. Звіт надіслати до Департаменту ЦЗ Сумської ОДА</w:t>
            </w:r>
          </w:p>
        </w:tc>
      </w:tr>
      <w:tr w:rsidR="009F67F0" w:rsidRPr="009F67F0" w14:paraId="4198A327" w14:textId="77777777" w:rsidTr="002C4539">
        <w:tc>
          <w:tcPr>
            <w:tcW w:w="15748" w:type="dxa"/>
            <w:gridSpan w:val="6"/>
          </w:tcPr>
          <w:p w14:paraId="0EE3509F" w14:textId="77777777" w:rsidR="009F67F0" w:rsidRPr="009F67F0" w:rsidRDefault="009F67F0" w:rsidP="002C4539">
            <w:pPr>
              <w:jc w:val="center"/>
              <w:rPr>
                <w:b/>
                <w:bCs/>
                <w:lang w:val="uk-UA"/>
              </w:rPr>
            </w:pPr>
            <w:r w:rsidRPr="009F67F0">
              <w:rPr>
                <w:b/>
                <w:bCs/>
                <w:lang w:val="uk-UA"/>
              </w:rPr>
              <w:lastRenderedPageBreak/>
              <w:t>Заходи у відбудовний період після закінчення воєнних дій</w:t>
            </w:r>
          </w:p>
        </w:tc>
      </w:tr>
      <w:tr w:rsidR="009F67F0" w:rsidRPr="009F67F0" w14:paraId="545FAF0E" w14:textId="77777777" w:rsidTr="002C4539">
        <w:trPr>
          <w:gridAfter w:val="1"/>
          <w:wAfter w:w="13" w:type="dxa"/>
        </w:trPr>
        <w:tc>
          <w:tcPr>
            <w:tcW w:w="534" w:type="dxa"/>
            <w:vMerge w:val="restart"/>
          </w:tcPr>
          <w:p w14:paraId="17B7DC4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51</w:t>
            </w:r>
          </w:p>
        </w:tc>
        <w:tc>
          <w:tcPr>
            <w:tcW w:w="5420" w:type="dxa"/>
          </w:tcPr>
          <w:p w14:paraId="038A1963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Проведення відновних робіт:</w:t>
            </w:r>
          </w:p>
          <w:p w14:paraId="63FCA808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1) проведення цільової мобілізації для ліквідації наслідків ведення воєнних дій та надзвичайних ситуацій (за потреби);</w:t>
            </w:r>
          </w:p>
        </w:tc>
        <w:tc>
          <w:tcPr>
            <w:tcW w:w="4111" w:type="dxa"/>
          </w:tcPr>
          <w:p w14:paraId="6EC7162B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комітету, Шосткинське районне управління Головного управління ДСНС у Сумській області</w:t>
            </w:r>
          </w:p>
        </w:tc>
        <w:tc>
          <w:tcPr>
            <w:tcW w:w="1701" w:type="dxa"/>
          </w:tcPr>
          <w:p w14:paraId="66AA5299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Протягом року</w:t>
            </w:r>
          </w:p>
        </w:tc>
        <w:tc>
          <w:tcPr>
            <w:tcW w:w="3969" w:type="dxa"/>
          </w:tcPr>
          <w:p w14:paraId="2F2FB5D6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Проведено цільову мобілізацію для ліквідації наслідків ведення воєнних дій та надзвичайних ситуацій (за потреби)</w:t>
            </w:r>
          </w:p>
        </w:tc>
      </w:tr>
      <w:tr w:rsidR="009F67F0" w:rsidRPr="009F67F0" w14:paraId="6F12584C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75CB7D88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  <w:tc>
          <w:tcPr>
            <w:tcW w:w="5420" w:type="dxa"/>
          </w:tcPr>
          <w:p w14:paraId="1A9BB54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2) ліквідація наслідків воєнних дій у населених пунктах та на територіях, що зазнали впливу засобів ураження;</w:t>
            </w:r>
          </w:p>
        </w:tc>
        <w:tc>
          <w:tcPr>
            <w:tcW w:w="4111" w:type="dxa"/>
          </w:tcPr>
          <w:p w14:paraId="6285595A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комітету, Шосткинське районне управління Головного управління ДСНС у Сумській області</w:t>
            </w:r>
          </w:p>
        </w:tc>
        <w:tc>
          <w:tcPr>
            <w:tcW w:w="1701" w:type="dxa"/>
          </w:tcPr>
          <w:p w14:paraId="30C1AA43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Протягом року</w:t>
            </w:r>
          </w:p>
        </w:tc>
        <w:tc>
          <w:tcPr>
            <w:tcW w:w="3969" w:type="dxa"/>
          </w:tcPr>
          <w:p w14:paraId="10AD9AA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Протягом року ліквідовано наслідки воєнних дій у населених пунктах та на територіях, що зазнали впливу засобів ураження (врятовано осіб, деблоковано загиблих, ліквідовано пожеж тощо) </w:t>
            </w:r>
          </w:p>
        </w:tc>
      </w:tr>
      <w:tr w:rsidR="009F67F0" w:rsidRPr="009F67F0" w14:paraId="7F36A62B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2DD249D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  <w:tc>
          <w:tcPr>
            <w:tcW w:w="5420" w:type="dxa"/>
          </w:tcPr>
          <w:p w14:paraId="77672B58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3) відновлення об’єктів інфраструктури сфери життєзабезпечення;</w:t>
            </w:r>
          </w:p>
        </w:tc>
        <w:tc>
          <w:tcPr>
            <w:tcW w:w="4111" w:type="dxa"/>
          </w:tcPr>
          <w:p w14:paraId="4BF6CD4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комітету, Шосткинське районне управління Головного управління ДСНС у Сумській області</w:t>
            </w:r>
          </w:p>
        </w:tc>
        <w:tc>
          <w:tcPr>
            <w:tcW w:w="1701" w:type="dxa"/>
          </w:tcPr>
          <w:p w14:paraId="562EC00A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Протягом року</w:t>
            </w:r>
          </w:p>
        </w:tc>
        <w:tc>
          <w:tcPr>
            <w:tcW w:w="3969" w:type="dxa"/>
          </w:tcPr>
          <w:p w14:paraId="5A8A1AE5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Протягом року організовано відновлення об’єктів інфраструктури сфери життєзабезпечення</w:t>
            </w:r>
          </w:p>
        </w:tc>
      </w:tr>
      <w:tr w:rsidR="009F67F0" w:rsidRPr="009F67F0" w14:paraId="1816C114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6E91BDCC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  <w:tc>
          <w:tcPr>
            <w:tcW w:w="5420" w:type="dxa"/>
          </w:tcPr>
          <w:p w14:paraId="682B36D0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4) визначення населених пунктів, потребують проведення гуманітарного розмінування, маркування небезпечних ділянок, проведення очищення (розмінування) територій;</w:t>
            </w:r>
          </w:p>
        </w:tc>
        <w:tc>
          <w:tcPr>
            <w:tcW w:w="4111" w:type="dxa"/>
          </w:tcPr>
          <w:p w14:paraId="5CE2C59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 xml:space="preserve"> Шосткинське районне управління Головного управління ДСНС у Сумській області, відділ з питань інформаційної та правоохоронної діяльності апарату Глухівської міської ради та її виконавчого комітету</w:t>
            </w:r>
          </w:p>
        </w:tc>
        <w:tc>
          <w:tcPr>
            <w:tcW w:w="1701" w:type="dxa"/>
          </w:tcPr>
          <w:p w14:paraId="02C23D1F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Протягом року</w:t>
            </w:r>
          </w:p>
        </w:tc>
        <w:tc>
          <w:tcPr>
            <w:tcW w:w="3969" w:type="dxa"/>
          </w:tcPr>
          <w:p w14:paraId="70AF81E2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Визначено території, здійснено їх маркування та організовано очищення (розмінування)</w:t>
            </w:r>
          </w:p>
        </w:tc>
      </w:tr>
      <w:tr w:rsidR="009F67F0" w:rsidRPr="009F67F0" w14:paraId="044D67D6" w14:textId="77777777" w:rsidTr="002C4539">
        <w:trPr>
          <w:gridAfter w:val="1"/>
          <w:wAfter w:w="13" w:type="dxa"/>
        </w:trPr>
        <w:tc>
          <w:tcPr>
            <w:tcW w:w="534" w:type="dxa"/>
            <w:vMerge/>
          </w:tcPr>
          <w:p w14:paraId="3BF9DE21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</w:p>
        </w:tc>
        <w:tc>
          <w:tcPr>
            <w:tcW w:w="5420" w:type="dxa"/>
          </w:tcPr>
          <w:p w14:paraId="7BCB64DD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5) залучення до ліквідації наслідків ведення воєнних дій та надзвичайних ситуацій міжнародної допомоги.</w:t>
            </w:r>
          </w:p>
        </w:tc>
        <w:tc>
          <w:tcPr>
            <w:tcW w:w="4111" w:type="dxa"/>
          </w:tcPr>
          <w:p w14:paraId="44E95A10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Відділ з питань інформаційної та правоохоронної діяльності апарату Глухівської міської ради та її виконавчого комітету, Шосткинське районне управління Головного управління ДСНС у Сумській області</w:t>
            </w:r>
          </w:p>
        </w:tc>
        <w:tc>
          <w:tcPr>
            <w:tcW w:w="1701" w:type="dxa"/>
          </w:tcPr>
          <w:p w14:paraId="4730E151" w14:textId="77777777" w:rsidR="009F67F0" w:rsidRPr="009F67F0" w:rsidRDefault="009F67F0" w:rsidP="002C4539">
            <w:pPr>
              <w:jc w:val="center"/>
              <w:rPr>
                <w:lang w:val="uk-UA"/>
              </w:rPr>
            </w:pPr>
            <w:r w:rsidRPr="009F67F0">
              <w:rPr>
                <w:lang w:val="uk-UA"/>
              </w:rPr>
              <w:t>Протягом року</w:t>
            </w:r>
          </w:p>
        </w:tc>
        <w:tc>
          <w:tcPr>
            <w:tcW w:w="3969" w:type="dxa"/>
          </w:tcPr>
          <w:p w14:paraId="3940C189" w14:textId="77777777" w:rsidR="009F67F0" w:rsidRPr="009F67F0" w:rsidRDefault="009F67F0" w:rsidP="002C4539">
            <w:pPr>
              <w:jc w:val="both"/>
              <w:rPr>
                <w:lang w:val="uk-UA"/>
              </w:rPr>
            </w:pPr>
            <w:r w:rsidRPr="009F67F0">
              <w:rPr>
                <w:lang w:val="uk-UA"/>
              </w:rPr>
              <w:t>Протягом року до ліквідації наслідків ведення воєнних дій та надзвичайних ситуацій залучено іноземних рятувальників, отримано гуманітарну допомогу</w:t>
            </w:r>
          </w:p>
        </w:tc>
      </w:tr>
    </w:tbl>
    <w:p w14:paraId="28951FA9" w14:textId="77777777" w:rsidR="009F67F0" w:rsidRPr="009F67F0" w:rsidRDefault="009F67F0" w:rsidP="009F67F0">
      <w:pPr>
        <w:rPr>
          <w:sz w:val="28"/>
          <w:szCs w:val="28"/>
          <w:lang w:val="uk-UA"/>
        </w:rPr>
      </w:pPr>
    </w:p>
    <w:p w14:paraId="7BEC6298" w14:textId="77777777" w:rsidR="009F67F0" w:rsidRPr="009F67F0" w:rsidRDefault="009F67F0" w:rsidP="009F67F0">
      <w:pPr>
        <w:rPr>
          <w:sz w:val="28"/>
          <w:szCs w:val="28"/>
          <w:lang w:val="uk-UA"/>
        </w:rPr>
      </w:pPr>
    </w:p>
    <w:p w14:paraId="6CBFFD54" w14:textId="0E5EE62B" w:rsidR="00E7522A" w:rsidRPr="009F67F0" w:rsidRDefault="009F67F0" w:rsidP="009F67F0">
      <w:pPr>
        <w:pStyle w:val="aa"/>
        <w:tabs>
          <w:tab w:val="clear" w:pos="4677"/>
          <w:tab w:val="clear" w:pos="9355"/>
          <w:tab w:val="left" w:pos="8789"/>
        </w:tabs>
        <w:rPr>
          <w:sz w:val="28"/>
          <w:szCs w:val="28"/>
        </w:rPr>
      </w:pPr>
      <w:r w:rsidRPr="009F67F0">
        <w:rPr>
          <w:b/>
          <w:bCs/>
          <w:sz w:val="28"/>
        </w:rPr>
        <w:t xml:space="preserve">Секретар міської ради                                                                                      </w:t>
      </w:r>
      <w:r w:rsidRPr="009F67F0">
        <w:rPr>
          <w:b/>
          <w:bCs/>
          <w:sz w:val="28"/>
        </w:rPr>
        <w:tab/>
        <w:t xml:space="preserve">   Людмила ВАСЯНОВИ</w:t>
      </w:r>
      <w:r>
        <w:rPr>
          <w:b/>
          <w:bCs/>
          <w:sz w:val="28"/>
        </w:rPr>
        <w:t>Ч</w:t>
      </w:r>
    </w:p>
    <w:sectPr w:rsidR="00E7522A" w:rsidRPr="009F67F0" w:rsidSect="009F67F0">
      <w:pgSz w:w="16838" w:h="11906" w:orient="landscape"/>
      <w:pgMar w:top="851" w:right="1134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C71E1"/>
    <w:multiLevelType w:val="hybridMultilevel"/>
    <w:tmpl w:val="9C7A7C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267"/>
    <w:multiLevelType w:val="hybridMultilevel"/>
    <w:tmpl w:val="E1C6093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B5694"/>
    <w:multiLevelType w:val="hybridMultilevel"/>
    <w:tmpl w:val="735E7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E793C"/>
    <w:multiLevelType w:val="hybridMultilevel"/>
    <w:tmpl w:val="9C54E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1959"/>
    <w:multiLevelType w:val="hybridMultilevel"/>
    <w:tmpl w:val="279AB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813EA"/>
    <w:multiLevelType w:val="hybridMultilevel"/>
    <w:tmpl w:val="E1D446D4"/>
    <w:lvl w:ilvl="0" w:tplc="ABA6A75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43B5F"/>
    <w:multiLevelType w:val="hybridMultilevel"/>
    <w:tmpl w:val="08C83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E80C7D"/>
    <w:multiLevelType w:val="hybridMultilevel"/>
    <w:tmpl w:val="B3C41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C2C15"/>
    <w:multiLevelType w:val="hybridMultilevel"/>
    <w:tmpl w:val="6750FC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94CE6"/>
    <w:multiLevelType w:val="hybridMultilevel"/>
    <w:tmpl w:val="C5DC11EC"/>
    <w:lvl w:ilvl="0" w:tplc="B352FBB4">
      <w:start w:val="2"/>
      <w:numFmt w:val="decimal"/>
      <w:lvlText w:val="%1)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0" w15:restartNumberingAfterBreak="0">
    <w:nsid w:val="74787A94"/>
    <w:multiLevelType w:val="hybridMultilevel"/>
    <w:tmpl w:val="028C34E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93AE4"/>
    <w:multiLevelType w:val="hybridMultilevel"/>
    <w:tmpl w:val="32FEA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5"/>
  </w:num>
  <w:num w:numId="8">
    <w:abstractNumId w:val="11"/>
  </w:num>
  <w:num w:numId="9">
    <w:abstractNumId w:val="1"/>
  </w:num>
  <w:num w:numId="10">
    <w:abstractNumId w:val="7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BE"/>
    <w:rsid w:val="000622E7"/>
    <w:rsid w:val="000C5FE9"/>
    <w:rsid w:val="001A15BE"/>
    <w:rsid w:val="001A4414"/>
    <w:rsid w:val="001A4AD0"/>
    <w:rsid w:val="002A7592"/>
    <w:rsid w:val="002E1A3C"/>
    <w:rsid w:val="00302214"/>
    <w:rsid w:val="00364D78"/>
    <w:rsid w:val="00497F45"/>
    <w:rsid w:val="004C3B9F"/>
    <w:rsid w:val="005F6EA5"/>
    <w:rsid w:val="006335B3"/>
    <w:rsid w:val="006F6066"/>
    <w:rsid w:val="007277C5"/>
    <w:rsid w:val="008F2BA7"/>
    <w:rsid w:val="00917BF6"/>
    <w:rsid w:val="009B510F"/>
    <w:rsid w:val="009F67F0"/>
    <w:rsid w:val="00A33CB6"/>
    <w:rsid w:val="00B73BC8"/>
    <w:rsid w:val="00C02273"/>
    <w:rsid w:val="00C41914"/>
    <w:rsid w:val="00CB036F"/>
    <w:rsid w:val="00CB3712"/>
    <w:rsid w:val="00D349F1"/>
    <w:rsid w:val="00D42ED3"/>
    <w:rsid w:val="00DC37FB"/>
    <w:rsid w:val="00E42B5E"/>
    <w:rsid w:val="00E7522A"/>
    <w:rsid w:val="00E76504"/>
    <w:rsid w:val="00EA53F4"/>
    <w:rsid w:val="00EC4A3C"/>
    <w:rsid w:val="00ED7DC8"/>
    <w:rsid w:val="00F91F23"/>
    <w:rsid w:val="00FD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A27F"/>
  <w15:docId w15:val="{B4DBE80A-56DF-4F4B-A0AD-2AAEE934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5B3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67F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9F67F0"/>
    <w:pPr>
      <w:keepNext/>
      <w:outlineLvl w:val="1"/>
    </w:pPr>
    <w:rPr>
      <w:color w:val="0000FF"/>
      <w:sz w:val="28"/>
    </w:rPr>
  </w:style>
  <w:style w:type="paragraph" w:styleId="3">
    <w:name w:val="heading 3"/>
    <w:basedOn w:val="a"/>
    <w:next w:val="a"/>
    <w:link w:val="30"/>
    <w:qFormat/>
    <w:rsid w:val="009F67F0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9F67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9F67F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F67F0"/>
    <w:pPr>
      <w:keepNext/>
      <w:outlineLvl w:val="5"/>
    </w:pPr>
    <w:rPr>
      <w:color w:val="FF0000"/>
      <w:sz w:val="28"/>
      <w:lang w:val="uk-UA"/>
    </w:rPr>
  </w:style>
  <w:style w:type="paragraph" w:styleId="7">
    <w:name w:val="heading 7"/>
    <w:basedOn w:val="a"/>
    <w:next w:val="a"/>
    <w:link w:val="70"/>
    <w:qFormat/>
    <w:rsid w:val="009F67F0"/>
    <w:pPr>
      <w:keepNext/>
      <w:jc w:val="right"/>
      <w:outlineLvl w:val="6"/>
    </w:pPr>
    <w:rPr>
      <w:bCs/>
      <w:sz w:val="28"/>
      <w:lang w:val="uk-UA"/>
    </w:rPr>
  </w:style>
  <w:style w:type="paragraph" w:styleId="8">
    <w:name w:val="heading 8"/>
    <w:basedOn w:val="a"/>
    <w:next w:val="a"/>
    <w:link w:val="80"/>
    <w:qFormat/>
    <w:rsid w:val="009F67F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6335B3"/>
    <w:pPr>
      <w:keepNext/>
      <w:ind w:firstLine="720"/>
      <w:jc w:val="both"/>
      <w:outlineLvl w:val="8"/>
    </w:pPr>
    <w:rPr>
      <w:b/>
      <w:bCs/>
      <w:sz w:val="28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90">
    <w:name w:val="Заголовок 9 Знак"/>
    <w:basedOn w:val="a0"/>
    <w:link w:val="9"/>
    <w:rsid w:val="006335B3"/>
    <w:rPr>
      <w:rFonts w:ascii="Times New Roman" w:eastAsia="Times New Roman" w:hAnsi="Times New Roman" w:cs="Times New Roman"/>
      <w:b/>
      <w:bCs/>
      <w:sz w:val="28"/>
      <w:szCs w:val="20"/>
      <w:lang w:val="uk-UA"/>
    </w:rPr>
  </w:style>
  <w:style w:type="paragraph" w:styleId="21">
    <w:name w:val="Body Text 2"/>
    <w:basedOn w:val="a"/>
    <w:link w:val="22"/>
    <w:unhideWhenUsed/>
    <w:rsid w:val="006335B3"/>
    <w:pPr>
      <w:jc w:val="both"/>
    </w:pPr>
    <w:rPr>
      <w:sz w:val="28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31">
    <w:name w:val="Body Text Indent 3"/>
    <w:basedOn w:val="a"/>
    <w:link w:val="32"/>
    <w:unhideWhenUsed/>
    <w:rsid w:val="006335B3"/>
    <w:pPr>
      <w:ind w:firstLine="720"/>
      <w:jc w:val="both"/>
    </w:pPr>
    <w:rPr>
      <w:sz w:val="28"/>
      <w:szCs w:val="20"/>
      <w:lang w:val="uk-UA" w:eastAsia="en-US"/>
    </w:rPr>
  </w:style>
  <w:style w:type="character" w:customStyle="1" w:styleId="32">
    <w:name w:val="Основной текст с отступом 3 Знак"/>
    <w:basedOn w:val="a0"/>
    <w:link w:val="31"/>
    <w:rsid w:val="006335B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3">
    <w:name w:val="Balloon Text"/>
    <w:basedOn w:val="a"/>
    <w:link w:val="a4"/>
    <w:semiHidden/>
    <w:unhideWhenUsed/>
    <w:rsid w:val="00CB0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03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9F67F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23">
    <w:name w:val="Body Text Indent 2"/>
    <w:basedOn w:val="a"/>
    <w:link w:val="24"/>
    <w:unhideWhenUsed/>
    <w:rsid w:val="009F67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F67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F67F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9F67F0"/>
    <w:rPr>
      <w:rFonts w:ascii="Times New Roman" w:eastAsia="Times New Roman" w:hAnsi="Times New Roman" w:cs="Times New Roman"/>
      <w:color w:val="0000FF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F67F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9F67F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F67F0"/>
    <w:rPr>
      <w:rFonts w:ascii="Times New Roman" w:eastAsia="Times New Roman" w:hAnsi="Times New Roman" w:cs="Times New Roman"/>
      <w:color w:val="FF0000"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9F67F0"/>
    <w:rPr>
      <w:rFonts w:ascii="Times New Roman" w:eastAsia="Times New Roman" w:hAnsi="Times New Roman" w:cs="Times New Roman"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9F67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Body Text Indent"/>
    <w:basedOn w:val="a"/>
    <w:link w:val="a6"/>
    <w:rsid w:val="009F67F0"/>
    <w:pPr>
      <w:ind w:firstLine="720"/>
      <w:jc w:val="both"/>
    </w:pPr>
    <w:rPr>
      <w:i/>
      <w:iCs/>
      <w:sz w:val="28"/>
      <w:szCs w:val="20"/>
      <w:lang w:val="uk-UA" w:eastAsia="en-US"/>
    </w:rPr>
  </w:style>
  <w:style w:type="character" w:customStyle="1" w:styleId="a6">
    <w:name w:val="Основной текст с отступом Знак"/>
    <w:basedOn w:val="a0"/>
    <w:link w:val="a5"/>
    <w:rsid w:val="009F67F0"/>
    <w:rPr>
      <w:rFonts w:ascii="Times New Roman" w:eastAsia="Times New Roman" w:hAnsi="Times New Roman" w:cs="Times New Roman"/>
      <w:i/>
      <w:iCs/>
      <w:sz w:val="28"/>
      <w:szCs w:val="20"/>
      <w:lang w:val="uk-UA"/>
    </w:rPr>
  </w:style>
  <w:style w:type="paragraph" w:styleId="a7">
    <w:name w:val="header"/>
    <w:basedOn w:val="a"/>
    <w:link w:val="a8"/>
    <w:uiPriority w:val="99"/>
    <w:rsid w:val="009F67F0"/>
    <w:pPr>
      <w:tabs>
        <w:tab w:val="center" w:pos="4677"/>
        <w:tab w:val="right" w:pos="9355"/>
      </w:tabs>
    </w:pPr>
    <w:rPr>
      <w:sz w:val="20"/>
      <w:szCs w:val="20"/>
      <w:lang w:val="uk-UA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F67F0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9">
    <w:name w:val="page number"/>
    <w:basedOn w:val="a0"/>
    <w:rsid w:val="009F67F0"/>
  </w:style>
  <w:style w:type="paragraph" w:styleId="aa">
    <w:name w:val="footer"/>
    <w:basedOn w:val="a"/>
    <w:link w:val="ab"/>
    <w:rsid w:val="009F67F0"/>
    <w:pPr>
      <w:tabs>
        <w:tab w:val="center" w:pos="4677"/>
        <w:tab w:val="right" w:pos="9355"/>
      </w:tabs>
    </w:pPr>
    <w:rPr>
      <w:sz w:val="20"/>
      <w:szCs w:val="20"/>
      <w:lang w:val="uk-UA" w:eastAsia="en-US"/>
    </w:rPr>
  </w:style>
  <w:style w:type="character" w:customStyle="1" w:styleId="ab">
    <w:name w:val="Нижний колонтитул Знак"/>
    <w:basedOn w:val="a0"/>
    <w:link w:val="aa"/>
    <w:rsid w:val="009F67F0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c">
    <w:name w:val="Body Text"/>
    <w:basedOn w:val="a"/>
    <w:link w:val="ad"/>
    <w:rsid w:val="009F67F0"/>
    <w:pPr>
      <w:spacing w:after="120"/>
    </w:pPr>
  </w:style>
  <w:style w:type="character" w:customStyle="1" w:styleId="ad">
    <w:name w:val="Основной текст Знак"/>
    <w:basedOn w:val="a0"/>
    <w:link w:val="ac"/>
    <w:rsid w:val="009F67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аголовок 2"/>
    <w:basedOn w:val="a"/>
    <w:next w:val="a"/>
    <w:rsid w:val="009F67F0"/>
    <w:pPr>
      <w:keepNext/>
      <w:autoSpaceDE w:val="0"/>
      <w:autoSpaceDN w:val="0"/>
      <w:ind w:hanging="1"/>
      <w:jc w:val="center"/>
    </w:pPr>
    <w:rPr>
      <w:rFonts w:ascii="UkrainianBaltica" w:hAnsi="UkrainianBaltica"/>
      <w:b/>
      <w:bCs/>
      <w:sz w:val="40"/>
      <w:szCs w:val="40"/>
      <w:lang w:val="uk-UA"/>
    </w:rPr>
  </w:style>
  <w:style w:type="paragraph" w:customStyle="1" w:styleId="61">
    <w:name w:val="заголовок 6"/>
    <w:basedOn w:val="a"/>
    <w:next w:val="a"/>
    <w:rsid w:val="009F67F0"/>
    <w:pPr>
      <w:keepNext/>
      <w:autoSpaceDE w:val="0"/>
      <w:autoSpaceDN w:val="0"/>
      <w:jc w:val="center"/>
    </w:pPr>
    <w:rPr>
      <w:rFonts w:ascii="Arial" w:hAnsi="Arial" w:cs="Arial"/>
      <w:b/>
      <w:bCs/>
      <w:sz w:val="28"/>
      <w:szCs w:val="28"/>
      <w:lang w:val="uk-UA"/>
    </w:rPr>
  </w:style>
  <w:style w:type="paragraph" w:customStyle="1" w:styleId="41">
    <w:name w:val="заголовок 4"/>
    <w:basedOn w:val="a"/>
    <w:next w:val="a"/>
    <w:rsid w:val="009F67F0"/>
    <w:pPr>
      <w:keepNext/>
      <w:autoSpaceDE w:val="0"/>
      <w:autoSpaceDN w:val="0"/>
      <w:jc w:val="center"/>
    </w:pPr>
    <w:rPr>
      <w:rFonts w:ascii="Arial" w:hAnsi="Arial" w:cs="Arial"/>
      <w:b/>
      <w:bCs/>
      <w:sz w:val="20"/>
      <w:lang w:val="uk-UA"/>
    </w:rPr>
  </w:style>
  <w:style w:type="paragraph" w:styleId="33">
    <w:name w:val="Body Text 3"/>
    <w:basedOn w:val="a"/>
    <w:link w:val="34"/>
    <w:rsid w:val="009F67F0"/>
    <w:pPr>
      <w:spacing w:after="120"/>
    </w:pPr>
    <w:rPr>
      <w:sz w:val="16"/>
      <w:szCs w:val="16"/>
      <w:lang w:val="uk-UA" w:eastAsia="en-US"/>
    </w:rPr>
  </w:style>
  <w:style w:type="character" w:customStyle="1" w:styleId="34">
    <w:name w:val="Основной текст 3 Знак"/>
    <w:basedOn w:val="a0"/>
    <w:link w:val="33"/>
    <w:rsid w:val="009F67F0"/>
    <w:rPr>
      <w:rFonts w:ascii="Times New Roman" w:eastAsia="Times New Roman" w:hAnsi="Times New Roman" w:cs="Times New Roman"/>
      <w:sz w:val="16"/>
      <w:szCs w:val="16"/>
      <w:lang w:val="uk-UA"/>
    </w:rPr>
  </w:style>
  <w:style w:type="paragraph" w:styleId="ae">
    <w:name w:val="Block Text"/>
    <w:basedOn w:val="a"/>
    <w:rsid w:val="009F67F0"/>
    <w:pPr>
      <w:autoSpaceDE w:val="0"/>
      <w:autoSpaceDN w:val="0"/>
      <w:ind w:left="-108" w:right="-108"/>
      <w:jc w:val="center"/>
    </w:pPr>
    <w:rPr>
      <w:rFonts w:ascii="Arial" w:hAnsi="Arial" w:cs="Arial"/>
      <w:sz w:val="22"/>
      <w:szCs w:val="22"/>
      <w:lang w:val="uk-UA"/>
    </w:rPr>
  </w:style>
  <w:style w:type="character" w:customStyle="1" w:styleId="apple-converted-space">
    <w:name w:val="apple-converted-space"/>
    <w:basedOn w:val="a0"/>
    <w:rsid w:val="009F67F0"/>
  </w:style>
  <w:style w:type="paragraph" w:customStyle="1" w:styleId="af">
    <w:name w:val="a"/>
    <w:basedOn w:val="a"/>
    <w:rsid w:val="009F67F0"/>
    <w:pPr>
      <w:spacing w:before="100" w:beforeAutospacing="1" w:after="100" w:afterAutospacing="1"/>
    </w:pPr>
  </w:style>
  <w:style w:type="paragraph" w:customStyle="1" w:styleId="a00">
    <w:name w:val="a0"/>
    <w:basedOn w:val="a"/>
    <w:rsid w:val="009F67F0"/>
    <w:pPr>
      <w:spacing w:before="100" w:beforeAutospacing="1" w:after="100" w:afterAutospacing="1"/>
    </w:pPr>
  </w:style>
  <w:style w:type="paragraph" w:styleId="af0">
    <w:name w:val="caption"/>
    <w:basedOn w:val="a"/>
    <w:next w:val="a"/>
    <w:qFormat/>
    <w:rsid w:val="009F67F0"/>
    <w:pPr>
      <w:jc w:val="right"/>
    </w:pPr>
    <w:rPr>
      <w:sz w:val="28"/>
      <w:lang w:val="uk-UA"/>
    </w:rPr>
  </w:style>
  <w:style w:type="table" w:styleId="af1">
    <w:name w:val="Table Grid"/>
    <w:basedOn w:val="a1"/>
    <w:rsid w:val="009F67F0"/>
    <w:pPr>
      <w:spacing w:after="0"/>
      <w:ind w:firstLine="0"/>
    </w:pPr>
    <w:rPr>
      <w:rFonts w:ascii="Times New Roman" w:eastAsia="Times New Roman" w:hAnsi="Times New Roman" w:cs="Times New Roman"/>
      <w:sz w:val="20"/>
      <w:szCs w:val="20"/>
      <w:lang w:val="ru-UA" w:eastAsia="ru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semiHidden/>
    <w:unhideWhenUsed/>
    <w:rsid w:val="009F67F0"/>
    <w:rPr>
      <w:color w:val="0000FF"/>
      <w:u w:val="single"/>
    </w:rPr>
  </w:style>
  <w:style w:type="paragraph" w:customStyle="1" w:styleId="af3">
    <w:name w:val="Знак"/>
    <w:basedOn w:val="a"/>
    <w:rsid w:val="009F67F0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9F67F0"/>
    <w:pPr>
      <w:spacing w:before="100" w:beforeAutospacing="1" w:after="100" w:afterAutospacing="1"/>
    </w:pPr>
  </w:style>
  <w:style w:type="paragraph" w:customStyle="1" w:styleId="af4">
    <w:name w:val="Знак Знак Знак"/>
    <w:basedOn w:val="a"/>
    <w:rsid w:val="009F67F0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Нормальний текст"/>
    <w:basedOn w:val="a"/>
    <w:rsid w:val="009F67F0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6">
    <w:name w:val="List Paragraph"/>
    <w:basedOn w:val="a"/>
    <w:qFormat/>
    <w:rsid w:val="009F67F0"/>
    <w:pPr>
      <w:ind w:left="708"/>
    </w:pPr>
  </w:style>
  <w:style w:type="paragraph" w:customStyle="1" w:styleId="11">
    <w:name w:val="Обычный1"/>
    <w:rsid w:val="009F67F0"/>
    <w:pPr>
      <w:suppressAutoHyphens/>
      <w:spacing w:before="100" w:after="100"/>
      <w:ind w:firstLine="0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val="uk-UA" w:eastAsia="zh-CN"/>
    </w:rPr>
  </w:style>
  <w:style w:type="paragraph" w:styleId="HTML">
    <w:name w:val="HTML Preformatted"/>
    <w:basedOn w:val="a"/>
    <w:link w:val="HTML0"/>
    <w:rsid w:val="009F6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F67F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2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16</Pages>
  <Words>5122</Words>
  <Characters>29200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khudan-andrey@ukr.net</cp:lastModifiedBy>
  <cp:revision>26</cp:revision>
  <cp:lastPrinted>2023-06-15T05:44:00Z</cp:lastPrinted>
  <dcterms:created xsi:type="dcterms:W3CDTF">2022-02-07T07:22:00Z</dcterms:created>
  <dcterms:modified xsi:type="dcterms:W3CDTF">2023-06-21T05:16:00Z</dcterms:modified>
</cp:coreProperties>
</file>