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AF" w:rsidRDefault="005E4781">
      <w:pPr>
        <w:spacing w:after="0" w:line="259" w:lineRule="auto"/>
        <w:ind w:left="0" w:right="69" w:firstLine="0"/>
        <w:jc w:val="center"/>
      </w:pPr>
      <w:r>
        <w:rPr>
          <w:noProof/>
        </w:rPr>
        <w:drawing>
          <wp:inline distT="0" distB="0" distL="0" distR="0">
            <wp:extent cx="495300" cy="65849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6629AF" w:rsidRDefault="005E4781">
      <w:pPr>
        <w:spacing w:after="28" w:line="259" w:lineRule="auto"/>
        <w:ind w:left="10" w:right="140"/>
        <w:jc w:val="center"/>
      </w:pPr>
      <w:r>
        <w:rPr>
          <w:b/>
        </w:rPr>
        <w:t xml:space="preserve">ГЛУХІВСЬКА МІСЬКА РАДА СУМСЬКОЇ ОБЛАСТІ </w:t>
      </w:r>
    </w:p>
    <w:p w:rsidR="006629AF" w:rsidRDefault="005E4781">
      <w:pPr>
        <w:spacing w:after="28" w:line="259" w:lineRule="auto"/>
        <w:ind w:left="10" w:right="137"/>
        <w:jc w:val="center"/>
      </w:pPr>
      <w:bookmarkStart w:id="0" w:name="_GoBack"/>
      <w:r>
        <w:rPr>
          <w:b/>
        </w:rPr>
        <w:t xml:space="preserve">СЬОМЕ СКЛИКАННЯ </w:t>
      </w:r>
    </w:p>
    <w:p w:rsidR="006629AF" w:rsidRDefault="005E4781">
      <w:pPr>
        <w:spacing w:after="28" w:line="259" w:lineRule="auto"/>
        <w:ind w:left="10" w:right="137"/>
        <w:jc w:val="center"/>
      </w:pPr>
      <w:r>
        <w:rPr>
          <w:b/>
        </w:rPr>
        <w:t xml:space="preserve">ЧЕТВЕРТА СЕСІЯ </w:t>
      </w:r>
    </w:p>
    <w:p w:rsidR="006629AF" w:rsidRDefault="005E4781">
      <w:pPr>
        <w:spacing w:after="74" w:line="259" w:lineRule="auto"/>
        <w:ind w:left="10" w:right="140"/>
        <w:jc w:val="center"/>
      </w:pPr>
      <w:r>
        <w:rPr>
          <w:b/>
        </w:rPr>
        <w:t>П`ЯТЕ ПЛЕНАРНЕ ЗАСІДАННЯ</w:t>
      </w:r>
      <w:bookmarkEnd w:id="0"/>
      <w:r>
        <w:rPr>
          <w:b/>
        </w:rPr>
        <w:t xml:space="preserve"> </w:t>
      </w:r>
    </w:p>
    <w:p w:rsidR="006629AF" w:rsidRDefault="005E4781">
      <w:pPr>
        <w:pStyle w:val="1"/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629AF" w:rsidRDefault="005E4781">
      <w:pPr>
        <w:spacing w:after="50"/>
        <w:ind w:left="4844" w:hanging="3759"/>
      </w:pPr>
      <w:r>
        <w:t xml:space="preserve">31.03.2017                                 </w:t>
      </w:r>
      <w:r>
        <w:rPr>
          <w:sz w:val="37"/>
          <w:vertAlign w:val="subscript"/>
        </w:rPr>
        <w:t xml:space="preserve">м. </w:t>
      </w:r>
      <w:proofErr w:type="spellStart"/>
      <w:r>
        <w:rPr>
          <w:sz w:val="37"/>
          <w:vertAlign w:val="subscript"/>
        </w:rPr>
        <w:t>Глухів</w:t>
      </w:r>
      <w:proofErr w:type="spellEnd"/>
      <w:r>
        <w:t xml:space="preserve">                                № 205  </w:t>
      </w:r>
    </w:p>
    <w:p w:rsidR="006629AF" w:rsidRDefault="005E4781">
      <w:pPr>
        <w:pStyle w:val="2"/>
        <w:ind w:left="-5" w:right="4921"/>
      </w:pPr>
      <w:r>
        <w:t xml:space="preserve">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proofErr w:type="gramStart"/>
      <w:r>
        <w:t>рішення</w:t>
      </w:r>
      <w:proofErr w:type="spellEnd"/>
      <w:r>
        <w:t xml:space="preserve">  </w:t>
      </w:r>
      <w:proofErr w:type="spellStart"/>
      <w:r>
        <w:t>міської</w:t>
      </w:r>
      <w:proofErr w:type="spellEnd"/>
      <w:proofErr w:type="gramEnd"/>
      <w:r>
        <w:t xml:space="preserve"> ради № 951 </w:t>
      </w:r>
      <w:proofErr w:type="spellStart"/>
      <w:r>
        <w:t>від</w:t>
      </w:r>
      <w:proofErr w:type="spellEnd"/>
      <w:r>
        <w:t xml:space="preserve"> 29.07.2015 «Про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 </w:t>
      </w:r>
      <w:proofErr w:type="spellStart"/>
      <w:r>
        <w:t>земельними</w:t>
      </w:r>
      <w:proofErr w:type="spellEnd"/>
      <w:r>
        <w:t xml:space="preserve"> </w:t>
      </w:r>
      <w:proofErr w:type="spellStart"/>
      <w:r>
        <w:t>ділянками</w:t>
      </w:r>
      <w:proofErr w:type="spellEnd"/>
      <w:r>
        <w:t xml:space="preserve">» </w:t>
      </w:r>
    </w:p>
    <w:p w:rsidR="006629AF" w:rsidRDefault="005E4781">
      <w:pPr>
        <w:spacing w:after="1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629AF" w:rsidRDefault="005E4781">
      <w:pPr>
        <w:ind w:left="-5" w:right="124"/>
      </w:pPr>
      <w:r>
        <w:t xml:space="preserve">     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з метою </w:t>
      </w:r>
      <w:proofErr w:type="spellStart"/>
      <w:r>
        <w:t>за</w:t>
      </w:r>
      <w:r>
        <w:t>безпечення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та </w:t>
      </w:r>
      <w:proofErr w:type="spellStart"/>
      <w:r>
        <w:t>зареєстровані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, </w:t>
      </w:r>
      <w:proofErr w:type="spellStart"/>
      <w:r>
        <w:t>земельними</w:t>
      </w:r>
      <w:proofErr w:type="spellEnd"/>
      <w:r>
        <w:t xml:space="preserve"> </w:t>
      </w:r>
      <w:proofErr w:type="spellStart"/>
      <w:r>
        <w:t>ділянками</w:t>
      </w:r>
      <w:proofErr w:type="spellEnd"/>
      <w:r>
        <w:t xml:space="preserve"> для </w:t>
      </w:r>
      <w:proofErr w:type="spellStart"/>
      <w:r>
        <w:t>індивідуального</w:t>
      </w:r>
      <w:proofErr w:type="spellEnd"/>
      <w:r>
        <w:t xml:space="preserve">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будівництва</w:t>
      </w:r>
      <w:proofErr w:type="spellEnd"/>
      <w:r>
        <w:t xml:space="preserve">, на </w:t>
      </w:r>
      <w:proofErr w:type="spellStart"/>
      <w:r>
        <w:t>підставі</w:t>
      </w:r>
      <w:proofErr w:type="spellEnd"/>
      <w:r>
        <w:t xml:space="preserve"> статей 5,6,12 Закону </w:t>
      </w:r>
      <w:proofErr w:type="spellStart"/>
      <w:r>
        <w:t>України</w:t>
      </w:r>
      <w:proofErr w:type="spellEnd"/>
      <w:r>
        <w:t xml:space="preserve"> «Про статус </w:t>
      </w:r>
      <w:proofErr w:type="spellStart"/>
      <w:r>
        <w:t>ветеранів</w:t>
      </w:r>
      <w:proofErr w:type="spellEnd"/>
      <w:r>
        <w:t xml:space="preserve"> </w:t>
      </w:r>
      <w:proofErr w:type="spellStart"/>
      <w:r>
        <w:t>ві</w:t>
      </w:r>
      <w:r>
        <w:t>йни</w:t>
      </w:r>
      <w:proofErr w:type="spellEnd"/>
      <w:r>
        <w:t xml:space="preserve">, </w:t>
      </w:r>
      <w:proofErr w:type="spellStart"/>
      <w:r>
        <w:t>гарантії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</w:t>
      </w:r>
      <w:proofErr w:type="spellStart"/>
      <w:r>
        <w:t>статтею</w:t>
      </w:r>
      <w:proofErr w:type="spellEnd"/>
      <w:r>
        <w:t xml:space="preserve"> 25, пунктом 34 </w:t>
      </w:r>
      <w:proofErr w:type="spellStart"/>
      <w:r>
        <w:t>статті</w:t>
      </w:r>
      <w:proofErr w:type="spellEnd"/>
      <w:r>
        <w:t xml:space="preserve"> 26 та </w:t>
      </w:r>
      <w:proofErr w:type="spellStart"/>
      <w:r>
        <w:t>статтею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"Про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", </w:t>
      </w:r>
      <w:proofErr w:type="spellStart"/>
      <w:r>
        <w:rPr>
          <w:b/>
        </w:rPr>
        <w:t>міська</w:t>
      </w:r>
      <w:proofErr w:type="spellEnd"/>
      <w:r>
        <w:rPr>
          <w:b/>
        </w:rPr>
        <w:t xml:space="preserve"> рада ВИРІШИЛА: </w:t>
      </w:r>
      <w:r>
        <w:rPr>
          <w:rFonts w:ascii="Tahoma" w:eastAsia="Tahoma" w:hAnsi="Tahoma" w:cs="Tahoma"/>
          <w:b/>
        </w:rPr>
        <w:t xml:space="preserve"> </w:t>
      </w:r>
    </w:p>
    <w:p w:rsidR="006629AF" w:rsidRDefault="005E4781">
      <w:pPr>
        <w:spacing w:after="27" w:line="259" w:lineRule="auto"/>
        <w:ind w:left="0" w:right="0" w:firstLine="0"/>
        <w:jc w:val="left"/>
      </w:pPr>
      <w:r>
        <w:t xml:space="preserve"> </w:t>
      </w:r>
    </w:p>
    <w:p w:rsidR="006629AF" w:rsidRDefault="005E4781">
      <w:pPr>
        <w:spacing w:after="36"/>
        <w:ind w:left="-15" w:right="124" w:firstLine="720"/>
      </w:pPr>
      <w:r>
        <w:t>1.</w:t>
      </w:r>
      <w:r>
        <w:t xml:space="preserve">Внести </w:t>
      </w:r>
      <w:proofErr w:type="spellStart"/>
      <w:r>
        <w:t>зміни</w:t>
      </w:r>
      <w:proofErr w:type="spellEnd"/>
      <w:r>
        <w:t xml:space="preserve"> 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№ 951 </w:t>
      </w:r>
      <w:proofErr w:type="spellStart"/>
      <w:r>
        <w:t>від</w:t>
      </w:r>
      <w:proofErr w:type="spellEnd"/>
      <w:r>
        <w:t xml:space="preserve"> 29.07.2015 «Про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</w:t>
      </w:r>
      <w:proofErr w:type="spellStart"/>
      <w:r>
        <w:t>земельними</w:t>
      </w:r>
      <w:proofErr w:type="spellEnd"/>
      <w:r>
        <w:t xml:space="preserve"> </w:t>
      </w:r>
      <w:proofErr w:type="spellStart"/>
      <w:r>
        <w:t>ділянками</w:t>
      </w:r>
      <w:proofErr w:type="spellEnd"/>
      <w:r>
        <w:t xml:space="preserve">»: </w:t>
      </w:r>
    </w:p>
    <w:p w:rsidR="006629AF" w:rsidRDefault="005E4781">
      <w:pPr>
        <w:spacing w:after="36"/>
        <w:ind w:left="-15" w:right="124" w:firstLine="720"/>
      </w:pPr>
      <w:r>
        <w:t xml:space="preserve">1.1 </w:t>
      </w:r>
      <w:proofErr w:type="spellStart"/>
      <w:r>
        <w:t>доповнити</w:t>
      </w:r>
      <w:proofErr w:type="spellEnd"/>
      <w:r>
        <w:t xml:space="preserve"> </w:t>
      </w:r>
      <w:proofErr w:type="spellStart"/>
      <w:r>
        <w:t>Перелік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можуть</w:t>
      </w:r>
      <w:proofErr w:type="spellEnd"/>
      <w:r>
        <w:t xml:space="preserve"> бути </w:t>
      </w:r>
      <w:proofErr w:type="spellStart"/>
      <w:r>
        <w:t>безоплатно</w:t>
      </w:r>
      <w:proofErr w:type="spellEnd"/>
      <w:r>
        <w:t xml:space="preserve"> </w:t>
      </w:r>
      <w:proofErr w:type="spellStart"/>
      <w:r>
        <w:t>надані</w:t>
      </w:r>
      <w:proofErr w:type="spellEnd"/>
      <w:r>
        <w:t xml:space="preserve"> </w:t>
      </w:r>
      <w:r>
        <w:t xml:space="preserve">у </w:t>
      </w:r>
      <w:proofErr w:type="spellStart"/>
      <w:r>
        <w:t>власність</w:t>
      </w:r>
      <w:proofErr w:type="spellEnd"/>
      <w:r>
        <w:t xml:space="preserve"> для </w:t>
      </w:r>
      <w:proofErr w:type="spellStart"/>
      <w:r>
        <w:t>будівництва</w:t>
      </w:r>
      <w:proofErr w:type="spellEnd"/>
      <w:r>
        <w:t xml:space="preserve"> і </w:t>
      </w:r>
      <w:proofErr w:type="spellStart"/>
      <w:r>
        <w:t>обслуговування</w:t>
      </w:r>
      <w:proofErr w:type="spellEnd"/>
      <w:r>
        <w:t xml:space="preserve"> жилого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</w:t>
      </w:r>
      <w:proofErr w:type="spellStart"/>
      <w:r>
        <w:t>будівель</w:t>
      </w:r>
      <w:proofErr w:type="spellEnd"/>
      <w:r>
        <w:t xml:space="preserve"> і </w:t>
      </w:r>
      <w:proofErr w:type="spellStart"/>
      <w:r>
        <w:t>споруд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та </w:t>
      </w:r>
      <w:proofErr w:type="spellStart"/>
      <w:r>
        <w:t>зареєстровані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, </w:t>
      </w:r>
      <w:proofErr w:type="spellStart"/>
      <w:r>
        <w:t>затвердженого</w:t>
      </w:r>
      <w:proofErr w:type="spellEnd"/>
      <w:r>
        <w:t xml:space="preserve"> п. 2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№ 951 </w:t>
      </w:r>
      <w:proofErr w:type="spellStart"/>
      <w:r>
        <w:t>в</w:t>
      </w:r>
      <w:r>
        <w:t>ід</w:t>
      </w:r>
      <w:proofErr w:type="spellEnd"/>
      <w:r>
        <w:t xml:space="preserve"> 29.07.2015 «Про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учасників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</w:t>
      </w:r>
      <w:proofErr w:type="spellStart"/>
      <w:r>
        <w:t>земельними</w:t>
      </w:r>
      <w:proofErr w:type="spellEnd"/>
      <w:r>
        <w:t xml:space="preserve"> </w:t>
      </w:r>
      <w:proofErr w:type="spellStart"/>
      <w:r>
        <w:t>ділянками</w:t>
      </w:r>
      <w:proofErr w:type="spellEnd"/>
      <w:r>
        <w:t>» пунктами 8,9,10,11,12,13,14 (</w:t>
      </w:r>
      <w:proofErr w:type="spellStart"/>
      <w:r>
        <w:t>додається</w:t>
      </w:r>
      <w:proofErr w:type="spellEnd"/>
      <w:r>
        <w:t xml:space="preserve">); </w:t>
      </w:r>
    </w:p>
    <w:p w:rsidR="006629AF" w:rsidRDefault="005E4781">
      <w:pPr>
        <w:ind w:left="-5" w:right="124"/>
      </w:pPr>
      <w:r>
        <w:t xml:space="preserve"> 1.2 пункт 4 </w:t>
      </w:r>
      <w:proofErr w:type="spellStart"/>
      <w:r>
        <w:t>викласти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>: «</w:t>
      </w:r>
      <w:proofErr w:type="spellStart"/>
      <w:r>
        <w:t>Проводити</w:t>
      </w:r>
      <w:proofErr w:type="spellEnd"/>
      <w:r>
        <w:t xml:space="preserve">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ділянок</w:t>
      </w:r>
      <w:proofErr w:type="spellEnd"/>
      <w:r>
        <w:t xml:space="preserve"> </w:t>
      </w:r>
      <w:r>
        <w:t xml:space="preserve">для </w:t>
      </w:r>
      <w:proofErr w:type="spellStart"/>
      <w:r>
        <w:t>будівництва</w:t>
      </w:r>
      <w:proofErr w:type="spellEnd"/>
      <w:r>
        <w:t xml:space="preserve"> і </w:t>
      </w:r>
      <w:proofErr w:type="spellStart"/>
      <w:r>
        <w:t>обслуговування</w:t>
      </w:r>
      <w:proofErr w:type="spellEnd"/>
      <w:r>
        <w:t xml:space="preserve"> жилого </w:t>
      </w:r>
      <w:proofErr w:type="spellStart"/>
      <w:r>
        <w:t>будинку</w:t>
      </w:r>
      <w:proofErr w:type="spellEnd"/>
      <w:r>
        <w:t xml:space="preserve">, </w:t>
      </w:r>
      <w:proofErr w:type="spellStart"/>
      <w:r>
        <w:t>господарських</w:t>
      </w:r>
      <w:proofErr w:type="spellEnd"/>
      <w:r>
        <w:t xml:space="preserve"> </w:t>
      </w:r>
      <w:proofErr w:type="spellStart"/>
      <w:r>
        <w:t>будівель</w:t>
      </w:r>
      <w:proofErr w:type="spellEnd"/>
      <w:r>
        <w:t xml:space="preserve"> і </w:t>
      </w:r>
      <w:proofErr w:type="spellStart"/>
      <w:r>
        <w:t>споруд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учасникам</w:t>
      </w:r>
      <w:proofErr w:type="spellEnd"/>
      <w:r>
        <w:t xml:space="preserve"> </w:t>
      </w:r>
      <w:proofErr w:type="spellStart"/>
      <w:r>
        <w:t>бойових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брали </w:t>
      </w:r>
      <w:proofErr w:type="spellStart"/>
      <w:r>
        <w:t>безпосередню</w:t>
      </w:r>
      <w:proofErr w:type="spellEnd"/>
      <w:r>
        <w:t xml:space="preserve"> участь в </w:t>
      </w:r>
      <w:proofErr w:type="spellStart"/>
      <w:r>
        <w:t>антитерористичній</w:t>
      </w:r>
      <w:proofErr w:type="spellEnd"/>
      <w:r>
        <w:t xml:space="preserve"> </w:t>
      </w:r>
      <w:proofErr w:type="spellStart"/>
      <w:r>
        <w:t>операції</w:t>
      </w:r>
      <w:proofErr w:type="spellEnd"/>
      <w:r>
        <w:t xml:space="preserve"> та </w:t>
      </w:r>
      <w:proofErr w:type="spellStart"/>
      <w:r>
        <w:t>зареєстровані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Глухові</w:t>
      </w:r>
      <w:proofErr w:type="spellEnd"/>
      <w:r>
        <w:t xml:space="preserve">,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lastRenderedPageBreak/>
        <w:t>сформованого</w:t>
      </w:r>
      <w:proofErr w:type="spellEnd"/>
      <w:r>
        <w:t xml:space="preserve"> </w:t>
      </w:r>
      <w:proofErr w:type="spellStart"/>
      <w:r>
        <w:t>реєстру</w:t>
      </w:r>
      <w:proofErr w:type="spellEnd"/>
      <w:r>
        <w:t xml:space="preserve">, з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черговості</w:t>
      </w:r>
      <w:proofErr w:type="spellEnd"/>
      <w:r>
        <w:t xml:space="preserve"> </w:t>
      </w:r>
      <w:proofErr w:type="spellStart"/>
      <w:r>
        <w:t>н</w:t>
      </w:r>
      <w:r>
        <w:t>адходження</w:t>
      </w:r>
      <w:proofErr w:type="spellEnd"/>
      <w:r>
        <w:t xml:space="preserve"> </w:t>
      </w:r>
      <w:proofErr w:type="spellStart"/>
      <w:r>
        <w:t>заяв</w:t>
      </w:r>
      <w:proofErr w:type="spellEnd"/>
      <w:r>
        <w:t xml:space="preserve">, шляхом </w:t>
      </w:r>
      <w:proofErr w:type="spellStart"/>
      <w:r>
        <w:t>публічного</w:t>
      </w:r>
      <w:proofErr w:type="spellEnd"/>
      <w:r>
        <w:t xml:space="preserve"> </w:t>
      </w:r>
      <w:proofErr w:type="spellStart"/>
      <w:r>
        <w:t>жеребкування</w:t>
      </w:r>
      <w:proofErr w:type="spellEnd"/>
      <w:r>
        <w:t xml:space="preserve">». </w:t>
      </w:r>
    </w:p>
    <w:p w:rsidR="006629AF" w:rsidRDefault="005E4781">
      <w:pPr>
        <w:spacing w:after="34"/>
        <w:ind w:left="-5" w:right="124"/>
      </w:pPr>
      <w:r>
        <w:t xml:space="preserve"> 2.Організацію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(начальник </w:t>
      </w:r>
      <w:proofErr w:type="spellStart"/>
      <w:r>
        <w:t>Сухоручкіна</w:t>
      </w:r>
      <w:proofErr w:type="spellEnd"/>
      <w:r>
        <w:t xml:space="preserve"> Л.О.).</w:t>
      </w:r>
      <w:r>
        <w:rPr>
          <w:b/>
        </w:rPr>
        <w:t xml:space="preserve"> </w:t>
      </w:r>
    </w:p>
    <w:p w:rsidR="006629AF" w:rsidRDefault="005E4781">
      <w:pPr>
        <w:ind w:left="-15" w:right="0" w:firstLine="720"/>
      </w:pPr>
      <w:r>
        <w:t xml:space="preserve">3.Контроль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секретаря </w:t>
      </w:r>
      <w:proofErr w:type="spellStart"/>
      <w:r>
        <w:t>місь</w:t>
      </w:r>
      <w:r>
        <w:t>кої</w:t>
      </w:r>
      <w:proofErr w:type="spellEnd"/>
      <w:r>
        <w:t xml:space="preserve"> ради та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регулювання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екології</w:t>
      </w:r>
      <w:proofErr w:type="spellEnd"/>
      <w:r>
        <w:t xml:space="preserve"> та </w:t>
      </w:r>
      <w:proofErr w:type="spellStart"/>
      <w:r>
        <w:t>власності</w:t>
      </w:r>
      <w:proofErr w:type="spellEnd"/>
      <w:r>
        <w:t xml:space="preserve"> (голова </w:t>
      </w:r>
      <w:proofErr w:type="spellStart"/>
      <w:r>
        <w:t>комісії</w:t>
      </w:r>
      <w:proofErr w:type="spellEnd"/>
      <w:r>
        <w:t xml:space="preserve"> </w:t>
      </w:r>
      <w:proofErr w:type="spellStart"/>
      <w:r>
        <w:t>Михайлик</w:t>
      </w:r>
      <w:proofErr w:type="spellEnd"/>
      <w:r>
        <w:t xml:space="preserve"> Т.В.).</w:t>
      </w:r>
      <w:r>
        <w:rPr>
          <w:sz w:val="26"/>
        </w:rPr>
        <w:t xml:space="preserve">  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629AF" w:rsidRDefault="005E4781">
      <w:pPr>
        <w:spacing w:after="3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629AF" w:rsidRDefault="005E4781">
      <w:pPr>
        <w:pStyle w:val="2"/>
        <w:ind w:left="-5" w:right="0"/>
      </w:pPr>
      <w:proofErr w:type="spellStart"/>
      <w:r>
        <w:t>Міський</w:t>
      </w:r>
      <w:proofErr w:type="spellEnd"/>
      <w:r>
        <w:t xml:space="preserve"> голова                                                                М.</w:t>
      </w:r>
      <w:r>
        <w:t xml:space="preserve"> Терещенко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lastRenderedPageBreak/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629AF" w:rsidRDefault="005E4781">
      <w:pPr>
        <w:spacing w:after="24" w:line="259" w:lineRule="auto"/>
        <w:ind w:left="2673" w:right="0" w:firstLine="0"/>
        <w:jc w:val="center"/>
      </w:pPr>
      <w:proofErr w:type="spellStart"/>
      <w:r>
        <w:t>Додаток</w:t>
      </w:r>
      <w:proofErr w:type="spellEnd"/>
      <w:r>
        <w:t xml:space="preserve">  </w:t>
      </w:r>
    </w:p>
    <w:p w:rsidR="006629AF" w:rsidRDefault="005E4781">
      <w:pPr>
        <w:ind w:left="5771" w:right="124"/>
      </w:pPr>
      <w:r>
        <w:t xml:space="preserve">до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gramStart"/>
      <w:r>
        <w:t>31.03.2017  №</w:t>
      </w:r>
      <w:proofErr w:type="gramEnd"/>
      <w:r>
        <w:t xml:space="preserve">205 </w:t>
      </w:r>
    </w:p>
    <w:p w:rsidR="006629AF" w:rsidRDefault="005E4781">
      <w:pPr>
        <w:spacing w:after="31" w:line="259" w:lineRule="auto"/>
        <w:ind w:left="0" w:right="80" w:firstLine="0"/>
        <w:jc w:val="center"/>
      </w:pPr>
      <w:r>
        <w:rPr>
          <w:sz w:val="24"/>
        </w:rPr>
        <w:t xml:space="preserve"> </w:t>
      </w:r>
    </w:p>
    <w:p w:rsidR="006629AF" w:rsidRDefault="005E4781">
      <w:pPr>
        <w:spacing w:after="27" w:line="259" w:lineRule="auto"/>
        <w:ind w:left="82" w:right="213"/>
        <w:jc w:val="center"/>
      </w:pPr>
      <w:proofErr w:type="spellStart"/>
      <w:r>
        <w:rPr>
          <w:b/>
          <w:sz w:val="24"/>
        </w:rPr>
        <w:t>Доповнення</w:t>
      </w:r>
      <w:proofErr w:type="spellEnd"/>
      <w:r>
        <w:rPr>
          <w:b/>
          <w:sz w:val="24"/>
        </w:rPr>
        <w:t xml:space="preserve"> до </w:t>
      </w:r>
      <w:proofErr w:type="spellStart"/>
      <w:r>
        <w:rPr>
          <w:b/>
          <w:sz w:val="24"/>
        </w:rPr>
        <w:t>переліку</w:t>
      </w:r>
      <w:proofErr w:type="spellEnd"/>
      <w:r>
        <w:rPr>
          <w:b/>
          <w:sz w:val="24"/>
        </w:rPr>
        <w:t xml:space="preserve"> </w:t>
      </w:r>
    </w:p>
    <w:p w:rsidR="006629AF" w:rsidRDefault="005E4781">
      <w:pPr>
        <w:spacing w:after="0" w:line="259" w:lineRule="auto"/>
        <w:ind w:left="82" w:right="218"/>
        <w:jc w:val="center"/>
      </w:pPr>
      <w:proofErr w:type="spellStart"/>
      <w:r>
        <w:rPr>
          <w:b/>
          <w:sz w:val="24"/>
        </w:rPr>
        <w:t>земельних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ділянок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що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можуть</w:t>
      </w:r>
      <w:proofErr w:type="spellEnd"/>
      <w:r>
        <w:rPr>
          <w:b/>
          <w:sz w:val="24"/>
        </w:rPr>
        <w:t xml:space="preserve"> бути </w:t>
      </w:r>
      <w:proofErr w:type="spellStart"/>
      <w:r>
        <w:rPr>
          <w:b/>
          <w:sz w:val="24"/>
        </w:rPr>
        <w:t>безоплатно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надані</w:t>
      </w:r>
      <w:proofErr w:type="spellEnd"/>
      <w:r>
        <w:rPr>
          <w:b/>
          <w:sz w:val="24"/>
        </w:rPr>
        <w:t xml:space="preserve"> у </w:t>
      </w:r>
      <w:proofErr w:type="spellStart"/>
      <w:r>
        <w:rPr>
          <w:b/>
          <w:sz w:val="24"/>
        </w:rPr>
        <w:t>власність</w:t>
      </w:r>
      <w:proofErr w:type="spellEnd"/>
      <w:r>
        <w:rPr>
          <w:b/>
          <w:sz w:val="24"/>
        </w:rPr>
        <w:t xml:space="preserve"> для  </w:t>
      </w:r>
    </w:p>
    <w:p w:rsidR="006629AF" w:rsidRDefault="005E4781">
      <w:pPr>
        <w:spacing w:after="0" w:line="259" w:lineRule="auto"/>
        <w:ind w:left="82" w:right="92"/>
        <w:jc w:val="center"/>
      </w:pPr>
      <w:proofErr w:type="spellStart"/>
      <w:r>
        <w:rPr>
          <w:b/>
          <w:sz w:val="24"/>
        </w:rPr>
        <w:t>будівництва</w:t>
      </w:r>
      <w:proofErr w:type="spellEnd"/>
      <w:r>
        <w:rPr>
          <w:b/>
          <w:sz w:val="24"/>
        </w:rPr>
        <w:t xml:space="preserve"> і </w:t>
      </w:r>
      <w:proofErr w:type="spellStart"/>
      <w:r>
        <w:rPr>
          <w:b/>
          <w:sz w:val="24"/>
        </w:rPr>
        <w:t>обслуговування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житлового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будинку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господарських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будівель</w:t>
      </w:r>
      <w:proofErr w:type="spellEnd"/>
      <w:r>
        <w:rPr>
          <w:b/>
          <w:sz w:val="24"/>
        </w:rPr>
        <w:t xml:space="preserve"> і </w:t>
      </w:r>
      <w:proofErr w:type="spellStart"/>
      <w:r>
        <w:rPr>
          <w:b/>
          <w:sz w:val="24"/>
        </w:rPr>
        <w:t>споруд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учасникам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бойових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дій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які</w:t>
      </w:r>
      <w:proofErr w:type="spellEnd"/>
      <w:r>
        <w:rPr>
          <w:b/>
          <w:sz w:val="24"/>
        </w:rPr>
        <w:t xml:space="preserve"> брали </w:t>
      </w:r>
      <w:proofErr w:type="spellStart"/>
      <w:r>
        <w:rPr>
          <w:b/>
          <w:sz w:val="24"/>
        </w:rPr>
        <w:t>безпосередню</w:t>
      </w:r>
      <w:proofErr w:type="spellEnd"/>
      <w:r>
        <w:rPr>
          <w:b/>
          <w:sz w:val="24"/>
        </w:rPr>
        <w:t xml:space="preserve"> участь в </w:t>
      </w:r>
      <w:proofErr w:type="spellStart"/>
      <w:r>
        <w:rPr>
          <w:b/>
          <w:sz w:val="24"/>
        </w:rPr>
        <w:t>антитерористичній</w:t>
      </w:r>
      <w:proofErr w:type="spellEnd"/>
      <w:r>
        <w:rPr>
          <w:b/>
          <w:sz w:val="24"/>
        </w:rPr>
        <w:t xml:space="preserve"> </w:t>
      </w:r>
      <w:proofErr w:type="spellStart"/>
      <w:proofErr w:type="gramStart"/>
      <w:r>
        <w:rPr>
          <w:b/>
          <w:sz w:val="24"/>
        </w:rPr>
        <w:t>операції</w:t>
      </w:r>
      <w:proofErr w:type="spellEnd"/>
      <w:r>
        <w:rPr>
          <w:b/>
          <w:sz w:val="24"/>
        </w:rPr>
        <w:t xml:space="preserve">  та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зареєстровані</w:t>
      </w:r>
      <w:proofErr w:type="spellEnd"/>
      <w:r>
        <w:rPr>
          <w:b/>
          <w:sz w:val="24"/>
        </w:rPr>
        <w:t xml:space="preserve"> в </w:t>
      </w:r>
      <w:proofErr w:type="spellStart"/>
      <w:r>
        <w:rPr>
          <w:b/>
          <w:sz w:val="24"/>
        </w:rPr>
        <w:t>місті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Глухові</w:t>
      </w:r>
      <w:proofErr w:type="spellEnd"/>
      <w:r>
        <w:rPr>
          <w:b/>
          <w:sz w:val="24"/>
        </w:rPr>
        <w:t xml:space="preserve"> </w:t>
      </w:r>
    </w:p>
    <w:tbl>
      <w:tblPr>
        <w:tblStyle w:val="TableGrid"/>
        <w:tblW w:w="10068" w:type="dxa"/>
        <w:tblInd w:w="-427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3082"/>
        <w:gridCol w:w="3118"/>
        <w:gridCol w:w="3260"/>
      </w:tblGrid>
      <w:tr w:rsidR="006629AF">
        <w:trPr>
          <w:trHeight w:val="96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16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629AF" w:rsidRDefault="005E4781">
            <w:pPr>
              <w:spacing w:after="51" w:line="259" w:lineRule="auto"/>
              <w:ind w:left="187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6629AF" w:rsidRDefault="005E4781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4"/>
              </w:rPr>
              <w:t xml:space="preserve">п\п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211" w:right="0" w:firstLine="0"/>
              <w:jc w:val="left"/>
            </w:pPr>
            <w:r>
              <w:rPr>
                <w:sz w:val="24"/>
              </w:rPr>
              <w:t xml:space="preserve">Адреса </w:t>
            </w:r>
            <w:proofErr w:type="spellStart"/>
            <w:r>
              <w:rPr>
                <w:sz w:val="24"/>
              </w:rPr>
              <w:t>земельної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ділянки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0" w:right="2" w:firstLine="0"/>
              <w:jc w:val="center"/>
            </w:pPr>
            <w:proofErr w:type="spellStart"/>
            <w:r>
              <w:rPr>
                <w:sz w:val="24"/>
              </w:rPr>
              <w:t>Цільове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призначення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0" w:right="4" w:firstLine="0"/>
              <w:jc w:val="center"/>
            </w:pPr>
            <w:proofErr w:type="spellStart"/>
            <w:r>
              <w:rPr>
                <w:sz w:val="24"/>
              </w:rPr>
              <w:t>Площа</w:t>
            </w:r>
            <w:proofErr w:type="spellEnd"/>
            <w:r>
              <w:rPr>
                <w:sz w:val="24"/>
              </w:rPr>
              <w:t xml:space="preserve">, га </w:t>
            </w:r>
          </w:p>
        </w:tc>
      </w:tr>
      <w:tr w:rsidR="006629AF">
        <w:trPr>
          <w:trHeight w:val="117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8.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31" w:line="259" w:lineRule="auto"/>
              <w:ind w:left="0" w:right="5" w:firstLine="0"/>
              <w:jc w:val="center"/>
            </w:pPr>
            <w:proofErr w:type="spellStart"/>
            <w:r>
              <w:rPr>
                <w:sz w:val="22"/>
              </w:rPr>
              <w:t>пров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Боїнський</w:t>
            </w:r>
            <w:proofErr w:type="spellEnd"/>
            <w:r>
              <w:rPr>
                <w:sz w:val="22"/>
              </w:rPr>
              <w:t xml:space="preserve">, </w:t>
            </w:r>
          </w:p>
          <w:p w:rsidR="006629AF" w:rsidRDefault="005E4781">
            <w:pPr>
              <w:spacing w:after="15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№№ 11,11/1, </w:t>
            </w:r>
          </w:p>
          <w:p w:rsidR="006629AF" w:rsidRDefault="005E4781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11/2,11/3,11/4,11/5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</w:p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житлового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0" w:line="259" w:lineRule="auto"/>
              <w:ind w:left="16" w:right="0" w:firstLine="0"/>
              <w:jc w:val="center"/>
            </w:pPr>
            <w:proofErr w:type="spellStart"/>
            <w:r>
              <w:rPr>
                <w:sz w:val="22"/>
              </w:rPr>
              <w:t>будинку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господарських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і </w:t>
            </w:r>
            <w:proofErr w:type="spellStart"/>
            <w:r>
              <w:rPr>
                <w:sz w:val="22"/>
              </w:rPr>
              <w:t>споруд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25" w:right="0" w:firstLine="0"/>
              <w:jc w:val="center"/>
            </w:pPr>
            <w:r>
              <w:rPr>
                <w:sz w:val="22"/>
              </w:rPr>
              <w:t xml:space="preserve">№№ 11,11/1, 11/2,11/3,11/4,11/5 по 0,1 га </w:t>
            </w:r>
          </w:p>
        </w:tc>
      </w:tr>
      <w:tr w:rsidR="006629AF">
        <w:trPr>
          <w:trHeight w:val="117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9.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58" w:line="259" w:lineRule="auto"/>
              <w:ind w:left="0" w:right="7" w:firstLine="0"/>
              <w:jc w:val="center"/>
            </w:pPr>
            <w:proofErr w:type="spellStart"/>
            <w:r>
              <w:rPr>
                <w:sz w:val="22"/>
              </w:rPr>
              <w:t>вул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Мічуріна</w:t>
            </w:r>
            <w:proofErr w:type="spellEnd"/>
            <w:r>
              <w:rPr>
                <w:sz w:val="22"/>
              </w:rPr>
              <w:t xml:space="preserve">, №№ </w:t>
            </w:r>
          </w:p>
          <w:p w:rsidR="006629AF" w:rsidRDefault="005E478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2"/>
              </w:rPr>
              <w:t xml:space="preserve">2а,20,22,24,26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</w:p>
          <w:p w:rsidR="006629AF" w:rsidRDefault="005E4781">
            <w:pPr>
              <w:spacing w:after="17" w:line="259" w:lineRule="auto"/>
              <w:ind w:left="0" w:right="1" w:firstLine="0"/>
              <w:jc w:val="center"/>
            </w:pP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житлового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0" w:line="259" w:lineRule="auto"/>
              <w:ind w:left="16" w:right="0" w:firstLine="0"/>
              <w:jc w:val="center"/>
            </w:pPr>
            <w:proofErr w:type="spellStart"/>
            <w:r>
              <w:rPr>
                <w:sz w:val="22"/>
              </w:rPr>
              <w:t>будинку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господарських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і </w:t>
            </w:r>
            <w:proofErr w:type="spellStart"/>
            <w:r>
              <w:rPr>
                <w:sz w:val="22"/>
              </w:rPr>
              <w:t>споруд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52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№№ 2а,20,22,24,26 </w:t>
            </w:r>
          </w:p>
          <w:p w:rsidR="006629AF" w:rsidRDefault="005E478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 по 0,1 га </w:t>
            </w:r>
          </w:p>
        </w:tc>
      </w:tr>
      <w:tr w:rsidR="006629AF">
        <w:trPr>
          <w:trHeight w:val="175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163" w:right="0" w:firstLine="0"/>
              <w:jc w:val="left"/>
            </w:pPr>
            <w:r>
              <w:rPr>
                <w:sz w:val="22"/>
              </w:rPr>
              <w:t xml:space="preserve">10.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14" w:line="259" w:lineRule="auto"/>
              <w:ind w:left="0" w:right="7" w:firstLine="0"/>
              <w:jc w:val="center"/>
            </w:pPr>
            <w:proofErr w:type="spellStart"/>
            <w:r>
              <w:rPr>
                <w:sz w:val="22"/>
              </w:rPr>
              <w:t>вул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Південна</w:t>
            </w:r>
            <w:proofErr w:type="spellEnd"/>
            <w:r>
              <w:rPr>
                <w:sz w:val="22"/>
              </w:rPr>
              <w:t xml:space="preserve">, №№ </w:t>
            </w:r>
          </w:p>
          <w:p w:rsidR="006629AF" w:rsidRDefault="005E478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2,3,4,5,6,7,8,9,10,11,12,13,  14,15,17,19,21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14" w:line="259" w:lineRule="auto"/>
              <w:ind w:left="53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59" w:line="259" w:lineRule="auto"/>
              <w:ind w:left="53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</w:p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житлового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0" w:line="259" w:lineRule="auto"/>
              <w:ind w:left="16" w:right="0" w:firstLine="0"/>
              <w:jc w:val="center"/>
            </w:pPr>
            <w:proofErr w:type="spellStart"/>
            <w:r>
              <w:rPr>
                <w:sz w:val="22"/>
              </w:rPr>
              <w:t>будинку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господарських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і </w:t>
            </w:r>
            <w:proofErr w:type="spellStart"/>
            <w:r>
              <w:rPr>
                <w:sz w:val="22"/>
              </w:rPr>
              <w:t>споруд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14" w:line="259" w:lineRule="auto"/>
              <w:ind w:left="0" w:right="457" w:firstLine="0"/>
              <w:jc w:val="right"/>
            </w:pPr>
            <w:r>
              <w:rPr>
                <w:sz w:val="22"/>
              </w:rPr>
              <w:t xml:space="preserve">№№ 2,3,4,5,6,7,8,9,10,11,         </w:t>
            </w:r>
          </w:p>
          <w:p w:rsidR="006629AF" w:rsidRDefault="005E4781">
            <w:pPr>
              <w:spacing w:after="0" w:line="259" w:lineRule="auto"/>
              <w:ind w:left="1230" w:right="0" w:hanging="620"/>
            </w:pPr>
            <w:r>
              <w:rPr>
                <w:sz w:val="22"/>
              </w:rPr>
              <w:t xml:space="preserve">12, 13,  14,15,17,19,21            по 0,1 га </w:t>
            </w:r>
          </w:p>
        </w:tc>
      </w:tr>
      <w:tr w:rsidR="006629AF">
        <w:trPr>
          <w:trHeight w:val="117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163" w:right="0" w:firstLine="0"/>
              <w:jc w:val="left"/>
            </w:pPr>
            <w:r>
              <w:rPr>
                <w:sz w:val="22"/>
              </w:rPr>
              <w:t xml:space="preserve">11.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37" w:line="259" w:lineRule="auto"/>
              <w:ind w:left="0" w:right="6" w:firstLine="0"/>
              <w:jc w:val="center"/>
            </w:pPr>
            <w:proofErr w:type="spellStart"/>
            <w:r>
              <w:rPr>
                <w:sz w:val="22"/>
              </w:rPr>
              <w:t>вул</w:t>
            </w:r>
            <w:proofErr w:type="spellEnd"/>
            <w:r>
              <w:rPr>
                <w:sz w:val="22"/>
              </w:rPr>
              <w:t xml:space="preserve">. Берегового, </w:t>
            </w:r>
          </w:p>
          <w:p w:rsidR="006629AF" w:rsidRDefault="005E4781">
            <w:pPr>
              <w:spacing w:after="17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№№ 9,11 </w:t>
            </w:r>
          </w:p>
          <w:p w:rsidR="006629AF" w:rsidRDefault="005E4781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15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</w:p>
          <w:p w:rsidR="006629AF" w:rsidRDefault="005E4781">
            <w:pPr>
              <w:spacing w:after="57" w:line="259" w:lineRule="auto"/>
              <w:ind w:left="0" w:right="1" w:firstLine="0"/>
              <w:jc w:val="center"/>
            </w:pP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житлового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0" w:line="259" w:lineRule="auto"/>
              <w:ind w:left="16" w:right="0" w:firstLine="0"/>
              <w:jc w:val="center"/>
            </w:pPr>
            <w:proofErr w:type="spellStart"/>
            <w:r>
              <w:rPr>
                <w:sz w:val="22"/>
              </w:rPr>
              <w:t>будинку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господарських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і </w:t>
            </w:r>
            <w:proofErr w:type="spellStart"/>
            <w:r>
              <w:rPr>
                <w:sz w:val="22"/>
              </w:rPr>
              <w:t>споруд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1086" w:right="1031" w:firstLine="0"/>
              <w:jc w:val="center"/>
            </w:pPr>
            <w:r>
              <w:rPr>
                <w:sz w:val="22"/>
              </w:rPr>
              <w:t xml:space="preserve">№№ 9,11 </w:t>
            </w:r>
            <w:r>
              <w:rPr>
                <w:sz w:val="22"/>
              </w:rPr>
              <w:t xml:space="preserve">по 0,1 га </w:t>
            </w:r>
          </w:p>
        </w:tc>
      </w:tr>
      <w:tr w:rsidR="006629AF">
        <w:trPr>
          <w:trHeight w:val="117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163" w:right="0" w:firstLine="0"/>
              <w:jc w:val="left"/>
            </w:pPr>
            <w:r>
              <w:rPr>
                <w:sz w:val="22"/>
              </w:rPr>
              <w:t xml:space="preserve">12.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32" w:line="259" w:lineRule="auto"/>
              <w:ind w:left="0" w:right="737" w:firstLine="0"/>
              <w:jc w:val="right"/>
            </w:pPr>
            <w:proofErr w:type="spellStart"/>
            <w:r>
              <w:rPr>
                <w:sz w:val="22"/>
              </w:rPr>
              <w:t>пров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Бригадний</w:t>
            </w:r>
            <w:proofErr w:type="spellEnd"/>
            <w:r>
              <w:rPr>
                <w:sz w:val="22"/>
              </w:rPr>
              <w:t xml:space="preserve">,             </w:t>
            </w:r>
          </w:p>
          <w:p w:rsidR="006629AF" w:rsidRDefault="005E4781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№№ 29,31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57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</w:p>
          <w:p w:rsidR="006629AF" w:rsidRDefault="005E4781">
            <w:pPr>
              <w:spacing w:after="0" w:line="259" w:lineRule="auto"/>
              <w:ind w:left="-4" w:right="0" w:hanging="18"/>
              <w:jc w:val="center"/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житлового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будинку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господарських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і </w:t>
            </w:r>
            <w:proofErr w:type="spellStart"/>
            <w:r>
              <w:rPr>
                <w:sz w:val="22"/>
              </w:rPr>
              <w:t>споруд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№№ 29,31 по 0,1 га </w:t>
            </w:r>
          </w:p>
        </w:tc>
      </w:tr>
      <w:tr w:rsidR="006629AF">
        <w:trPr>
          <w:trHeight w:val="175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163" w:right="0" w:firstLine="0"/>
              <w:jc w:val="left"/>
            </w:pPr>
            <w:r>
              <w:rPr>
                <w:sz w:val="22"/>
              </w:rPr>
              <w:lastRenderedPageBreak/>
              <w:t xml:space="preserve">13.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23" w:line="259" w:lineRule="auto"/>
              <w:ind w:left="0" w:right="740" w:firstLine="0"/>
              <w:jc w:val="right"/>
            </w:pPr>
            <w:proofErr w:type="spellStart"/>
            <w:r>
              <w:rPr>
                <w:sz w:val="22"/>
              </w:rPr>
              <w:t>вул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Героїв</w:t>
            </w:r>
            <w:proofErr w:type="spellEnd"/>
            <w:r>
              <w:rPr>
                <w:sz w:val="22"/>
              </w:rPr>
              <w:t xml:space="preserve"> АТО,             </w:t>
            </w:r>
          </w:p>
          <w:p w:rsidR="006629AF" w:rsidRDefault="005E4781">
            <w:pPr>
              <w:spacing w:after="14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№№ 1,2,3,4,5,6,7,8,9, </w:t>
            </w:r>
          </w:p>
          <w:p w:rsidR="006629AF" w:rsidRDefault="005E4781">
            <w:pPr>
              <w:spacing w:after="14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10,11,12,13,14,15,16,17,18, </w:t>
            </w:r>
          </w:p>
          <w:p w:rsidR="006629AF" w:rsidRDefault="005E4781">
            <w:pPr>
              <w:spacing w:after="17" w:line="259" w:lineRule="auto"/>
              <w:ind w:left="0" w:right="7" w:firstLine="0"/>
              <w:jc w:val="center"/>
            </w:pPr>
            <w:r>
              <w:rPr>
                <w:sz w:val="22"/>
              </w:rPr>
              <w:t xml:space="preserve">19,20,21,22,23,24,25,26,27, </w:t>
            </w:r>
          </w:p>
          <w:p w:rsidR="006629AF" w:rsidRDefault="005E4781">
            <w:pPr>
              <w:spacing w:after="15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28,29,30,31,32,33,34,35,36,37, </w:t>
            </w:r>
          </w:p>
          <w:p w:rsidR="006629AF" w:rsidRDefault="005E4781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2"/>
              </w:rPr>
              <w:t xml:space="preserve">38,39,40,41,42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14" w:line="259" w:lineRule="auto"/>
              <w:ind w:left="-24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</w:p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житлового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0" w:line="259" w:lineRule="auto"/>
              <w:ind w:left="16" w:right="0" w:firstLine="0"/>
              <w:jc w:val="center"/>
            </w:pPr>
            <w:proofErr w:type="spellStart"/>
            <w:r>
              <w:rPr>
                <w:sz w:val="22"/>
              </w:rPr>
              <w:t>будинку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господарських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і </w:t>
            </w:r>
            <w:proofErr w:type="spellStart"/>
            <w:r>
              <w:rPr>
                <w:sz w:val="22"/>
              </w:rPr>
              <w:t>споруд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17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№№ 1,2,3,4,5,6,7,8,9, </w:t>
            </w:r>
          </w:p>
          <w:p w:rsidR="006629AF" w:rsidRDefault="005E4781">
            <w:pPr>
              <w:spacing w:after="14" w:line="259" w:lineRule="auto"/>
              <w:ind w:left="0" w:right="4" w:firstLine="0"/>
              <w:jc w:val="center"/>
            </w:pPr>
            <w:r>
              <w:rPr>
                <w:sz w:val="22"/>
              </w:rPr>
              <w:t xml:space="preserve">10,11,12,13,14,15,16,17,18, </w:t>
            </w:r>
          </w:p>
          <w:p w:rsidR="006629AF" w:rsidRDefault="005E4781">
            <w:pPr>
              <w:spacing w:after="14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19,20,21,22,23,24,25,26,27,28, </w:t>
            </w:r>
          </w:p>
          <w:p w:rsidR="006629AF" w:rsidRDefault="005E4781">
            <w:pPr>
              <w:spacing w:after="56" w:line="259" w:lineRule="auto"/>
              <w:ind w:left="0" w:right="4" w:firstLine="0"/>
              <w:jc w:val="center"/>
            </w:pPr>
            <w:r>
              <w:rPr>
                <w:sz w:val="22"/>
              </w:rPr>
              <w:t xml:space="preserve">29,30,31,32,33,34,35,36,37, </w:t>
            </w:r>
          </w:p>
          <w:p w:rsidR="006629AF" w:rsidRDefault="005E478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38,39,40,41,42 по 0,1 га </w:t>
            </w:r>
          </w:p>
        </w:tc>
      </w:tr>
      <w:tr w:rsidR="006629AF">
        <w:trPr>
          <w:trHeight w:val="146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0" w:line="259" w:lineRule="auto"/>
              <w:ind w:left="163" w:right="0" w:firstLine="0"/>
              <w:jc w:val="left"/>
            </w:pPr>
            <w:r>
              <w:rPr>
                <w:sz w:val="22"/>
              </w:rPr>
              <w:t xml:space="preserve">14. 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9AF" w:rsidRDefault="005E4781">
            <w:pPr>
              <w:spacing w:after="14" w:line="259" w:lineRule="auto"/>
              <w:ind w:left="122" w:right="0" w:firstLine="0"/>
              <w:jc w:val="left"/>
            </w:pPr>
            <w:proofErr w:type="spellStart"/>
            <w:r>
              <w:rPr>
                <w:sz w:val="22"/>
              </w:rPr>
              <w:t>вул</w:t>
            </w:r>
            <w:proofErr w:type="spellEnd"/>
            <w:r>
              <w:rPr>
                <w:sz w:val="22"/>
              </w:rPr>
              <w:t xml:space="preserve">. </w:t>
            </w:r>
            <w:proofErr w:type="spellStart"/>
            <w:r>
              <w:rPr>
                <w:sz w:val="22"/>
              </w:rPr>
              <w:t>Захисників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України</w:t>
            </w:r>
            <w:proofErr w:type="spellEnd"/>
            <w:r>
              <w:rPr>
                <w:sz w:val="22"/>
              </w:rPr>
              <w:t xml:space="preserve">, №№ </w:t>
            </w:r>
          </w:p>
          <w:p w:rsidR="006629AF" w:rsidRDefault="005E4781">
            <w:pPr>
              <w:spacing w:after="17" w:line="259" w:lineRule="auto"/>
              <w:ind w:left="0" w:right="6" w:firstLine="0"/>
              <w:jc w:val="center"/>
            </w:pPr>
            <w:r>
              <w:rPr>
                <w:sz w:val="22"/>
              </w:rPr>
              <w:t xml:space="preserve">1,2,3,4,5,6,7,8,9,10,11,12,  </w:t>
            </w:r>
          </w:p>
          <w:p w:rsidR="006629AF" w:rsidRDefault="005E4781">
            <w:pPr>
              <w:spacing w:after="14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13,14,15,16,17,18,19,20,21, </w:t>
            </w:r>
          </w:p>
          <w:p w:rsidR="006629AF" w:rsidRDefault="005E4781">
            <w:pPr>
              <w:spacing w:after="14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22,23,24,25,26,27,28,29,30, </w:t>
            </w:r>
          </w:p>
          <w:p w:rsidR="006629AF" w:rsidRDefault="005E478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2"/>
              </w:rPr>
              <w:t xml:space="preserve">31,32,33,34,35,37,39,41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для </w:t>
            </w:r>
            <w:proofErr w:type="spellStart"/>
            <w:r>
              <w:rPr>
                <w:sz w:val="22"/>
              </w:rPr>
              <w:t>будівництва</w:t>
            </w:r>
            <w:proofErr w:type="spellEnd"/>
            <w:r>
              <w:rPr>
                <w:sz w:val="22"/>
              </w:rPr>
              <w:t xml:space="preserve"> та </w:t>
            </w:r>
          </w:p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proofErr w:type="spellStart"/>
            <w:r>
              <w:rPr>
                <w:sz w:val="22"/>
              </w:rPr>
              <w:t>обслуговування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житлового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6629AF" w:rsidRDefault="005E4781">
            <w:pPr>
              <w:spacing w:after="0" w:line="259" w:lineRule="auto"/>
              <w:ind w:left="16" w:right="0" w:firstLine="0"/>
              <w:jc w:val="center"/>
            </w:pPr>
            <w:proofErr w:type="spellStart"/>
            <w:r>
              <w:rPr>
                <w:sz w:val="22"/>
              </w:rPr>
              <w:t>будинку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господарських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будівель</w:t>
            </w:r>
            <w:proofErr w:type="spellEnd"/>
            <w:r>
              <w:rPr>
                <w:sz w:val="22"/>
              </w:rPr>
              <w:t xml:space="preserve"> і </w:t>
            </w:r>
            <w:proofErr w:type="spellStart"/>
            <w:r>
              <w:rPr>
                <w:sz w:val="22"/>
              </w:rPr>
              <w:t>споруд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9AF" w:rsidRDefault="005E4781">
            <w:pPr>
              <w:spacing w:after="14" w:line="259" w:lineRule="auto"/>
              <w:ind w:left="0" w:right="3" w:firstLine="0"/>
              <w:jc w:val="center"/>
            </w:pPr>
            <w:r>
              <w:rPr>
                <w:sz w:val="22"/>
              </w:rPr>
              <w:t xml:space="preserve">№№ 1,2,3,4,5,6,7,8,9,10,11,12, </w:t>
            </w:r>
          </w:p>
          <w:p w:rsidR="006629AF" w:rsidRDefault="005E4781">
            <w:pPr>
              <w:spacing w:after="14" w:line="259" w:lineRule="auto"/>
              <w:ind w:left="0" w:right="1" w:firstLine="0"/>
              <w:jc w:val="center"/>
            </w:pPr>
            <w:r>
              <w:rPr>
                <w:sz w:val="22"/>
              </w:rPr>
              <w:t xml:space="preserve">13,14,15,16,17,18,19,20,21,22, </w:t>
            </w:r>
          </w:p>
          <w:p w:rsidR="006629AF" w:rsidRDefault="005E4781">
            <w:pPr>
              <w:spacing w:after="56" w:line="259" w:lineRule="auto"/>
              <w:ind w:left="0" w:right="4" w:firstLine="0"/>
              <w:jc w:val="center"/>
            </w:pPr>
            <w:r>
              <w:rPr>
                <w:sz w:val="22"/>
              </w:rPr>
              <w:t xml:space="preserve">23,24,25,26,27,28,29,30,31, </w:t>
            </w:r>
          </w:p>
          <w:p w:rsidR="006629AF" w:rsidRDefault="005E4781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 xml:space="preserve">32,33,34,35,37,39,41 по 0,1 га </w:t>
            </w:r>
          </w:p>
        </w:tc>
      </w:tr>
    </w:tbl>
    <w:p w:rsidR="006629AF" w:rsidRDefault="005E4781">
      <w:pPr>
        <w:pStyle w:val="2"/>
        <w:ind w:left="-5" w:right="0"/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М. Терещенко </w:t>
      </w:r>
    </w:p>
    <w:p w:rsidR="006629AF" w:rsidRDefault="005E4781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sectPr w:rsidR="006629AF">
      <w:pgSz w:w="12240" w:h="15840"/>
      <w:pgMar w:top="852" w:right="710" w:bottom="96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AF"/>
    <w:rsid w:val="005E4781"/>
    <w:rsid w:val="006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23EB72-B47E-425D-968D-870CC708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249" w:lineRule="auto"/>
      <w:ind w:left="1095" w:right="115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44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0" w:right="14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dcterms:created xsi:type="dcterms:W3CDTF">2017-04-11T05:54:00Z</dcterms:created>
  <dcterms:modified xsi:type="dcterms:W3CDTF">2017-04-11T05:54:00Z</dcterms:modified>
</cp:coreProperties>
</file>