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114300</wp:posOffset>
            </wp:positionV>
            <wp:extent cx="450215" cy="571500"/>
            <wp:effectExtent l="1905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67097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СЬОМЕ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Default="00DA2EFB" w:rsidP="00C31229">
      <w:pPr>
        <w:pStyle w:val="6"/>
        <w:rPr>
          <w:sz w:val="28"/>
        </w:rPr>
      </w:pPr>
      <w:r>
        <w:rPr>
          <w:sz w:val="28"/>
        </w:rPr>
        <w:t>ЧОТИРНАДЦЯТА</w:t>
      </w:r>
      <w:r w:rsidR="0067097F">
        <w:rPr>
          <w:sz w:val="28"/>
        </w:rPr>
        <w:t xml:space="preserve"> </w:t>
      </w:r>
      <w:r w:rsidR="00C31229">
        <w:rPr>
          <w:sz w:val="28"/>
        </w:rPr>
        <w:t>СЕСІЯ</w:t>
      </w:r>
    </w:p>
    <w:p w:rsidR="006279FE" w:rsidRDefault="006279FE" w:rsidP="006279FE">
      <w:pPr>
        <w:pStyle w:val="6"/>
        <w:rPr>
          <w:sz w:val="28"/>
        </w:rPr>
      </w:pPr>
      <w:r>
        <w:rPr>
          <w:sz w:val="28"/>
        </w:rPr>
        <w:t>ПЕРШЕ ПЛЕНАРНЕ ЗАСІДАННЯ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754ABE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en-US"/>
        </w:rPr>
        <w:t>05</w:t>
      </w:r>
      <w:r>
        <w:rPr>
          <w:sz w:val="24"/>
          <w:lang w:val="uk-UA"/>
        </w:rPr>
        <w:t>.08.</w:t>
      </w:r>
      <w:r w:rsidR="00DA2EFB">
        <w:rPr>
          <w:sz w:val="24"/>
          <w:lang w:val="uk-UA"/>
        </w:rPr>
        <w:t>2020</w:t>
      </w:r>
      <w:r w:rsidR="006D47BA">
        <w:rPr>
          <w:sz w:val="24"/>
          <w:lang w:val="uk-UA"/>
        </w:rPr>
        <w:t xml:space="preserve">      </w:t>
      </w:r>
      <w:r w:rsidR="00C31229">
        <w:rPr>
          <w:sz w:val="24"/>
          <w:lang w:val="uk-UA"/>
        </w:rPr>
        <w:t xml:space="preserve">              </w:t>
      </w:r>
      <w:r w:rsidR="00DA2EFB">
        <w:rPr>
          <w:sz w:val="24"/>
          <w:lang w:val="uk-UA"/>
        </w:rPr>
        <w:t xml:space="preserve">           </w:t>
      </w:r>
      <w:r w:rsidR="007F488D">
        <w:rPr>
          <w:sz w:val="24"/>
          <w:lang w:val="uk-UA"/>
        </w:rPr>
        <w:t xml:space="preserve">        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2729CA">
        <w:rPr>
          <w:sz w:val="24"/>
          <w:lang w:val="uk-UA"/>
        </w:rPr>
        <w:t xml:space="preserve">  </w:t>
      </w:r>
      <w:r w:rsidR="0046599D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№ </w:t>
      </w:r>
      <w:r>
        <w:rPr>
          <w:sz w:val="24"/>
          <w:lang w:val="uk-UA"/>
        </w:rPr>
        <w:t>507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2F0574" w:rsidRPr="00886BD1" w:rsidRDefault="00C31229" w:rsidP="002F0574">
      <w:pPr>
        <w:rPr>
          <w:b/>
          <w:sz w:val="28"/>
          <w:szCs w:val="28"/>
          <w:lang w:val="uk-UA"/>
        </w:rPr>
      </w:pPr>
      <w:r w:rsidRPr="00886BD1">
        <w:rPr>
          <w:b/>
          <w:sz w:val="28"/>
          <w:szCs w:val="28"/>
          <w:lang w:val="uk-UA"/>
        </w:rPr>
        <w:t xml:space="preserve">Про </w:t>
      </w:r>
      <w:r w:rsidR="002F0574" w:rsidRPr="00886BD1">
        <w:rPr>
          <w:b/>
          <w:sz w:val="28"/>
          <w:szCs w:val="28"/>
          <w:lang w:val="uk-UA"/>
        </w:rPr>
        <w:t xml:space="preserve">переведення на самостійне </w:t>
      </w:r>
    </w:p>
    <w:p w:rsidR="002F0574" w:rsidRPr="00886BD1" w:rsidRDefault="002F0574" w:rsidP="002F0574">
      <w:pPr>
        <w:rPr>
          <w:b/>
          <w:sz w:val="28"/>
          <w:szCs w:val="28"/>
          <w:lang w:val="uk-UA"/>
        </w:rPr>
      </w:pPr>
      <w:r w:rsidRPr="00886BD1">
        <w:rPr>
          <w:b/>
          <w:sz w:val="28"/>
          <w:szCs w:val="28"/>
          <w:lang w:val="uk-UA"/>
        </w:rPr>
        <w:t xml:space="preserve">ведення бухгалтерського обліку </w:t>
      </w:r>
    </w:p>
    <w:p w:rsidR="004E3264" w:rsidRPr="00886BD1" w:rsidRDefault="002F0574" w:rsidP="002F0574">
      <w:pPr>
        <w:rPr>
          <w:b/>
          <w:sz w:val="28"/>
          <w:szCs w:val="28"/>
          <w:lang w:val="uk-UA"/>
        </w:rPr>
      </w:pPr>
      <w:r w:rsidRPr="00886BD1">
        <w:rPr>
          <w:b/>
          <w:sz w:val="28"/>
          <w:szCs w:val="28"/>
          <w:lang w:val="uk-UA"/>
        </w:rPr>
        <w:t>закладів освіти міста</w:t>
      </w:r>
    </w:p>
    <w:p w:rsidR="00C31229" w:rsidRPr="00886BD1" w:rsidRDefault="00C31229" w:rsidP="00C31229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0E06D1" w:rsidRDefault="000E06D1" w:rsidP="002F0574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C31229" w:rsidRPr="001B4861" w:rsidRDefault="000E06D1" w:rsidP="006279FE">
      <w:pPr>
        <w:ind w:firstLine="426"/>
        <w:jc w:val="both"/>
        <w:rPr>
          <w:color w:val="FF0000"/>
          <w:sz w:val="28"/>
          <w:szCs w:val="28"/>
          <w:lang w:val="uk-UA"/>
        </w:rPr>
      </w:pPr>
      <w:r w:rsidRPr="001B4861">
        <w:rPr>
          <w:sz w:val="28"/>
          <w:szCs w:val="28"/>
          <w:lang w:val="uk-UA"/>
        </w:rPr>
        <w:t xml:space="preserve">Відповідно до ст.23 Закону України «Про освіту», </w:t>
      </w:r>
      <w:r w:rsidR="00D700F5" w:rsidRPr="001B4861">
        <w:rPr>
          <w:sz w:val="28"/>
          <w:szCs w:val="28"/>
          <w:lang w:val="uk-UA"/>
        </w:rPr>
        <w:t xml:space="preserve">наказів Міністерства освіти і науки України від 04.11.2010 №1055 «Про затвердження Типових штатних нормативів дошкільних навчальних закладів», від </w:t>
      </w:r>
      <w:r w:rsidR="00D700F5" w:rsidRPr="001B4861">
        <w:rPr>
          <w:bCs/>
          <w:sz w:val="28"/>
          <w:szCs w:val="28"/>
          <w:shd w:val="clear" w:color="auto" w:fill="FFFFFF"/>
          <w:lang w:val="uk-UA"/>
        </w:rPr>
        <w:t>06.12.2010</w:t>
      </w:r>
      <w:r w:rsidR="00D700F5" w:rsidRPr="001B4861">
        <w:rPr>
          <w:bCs/>
          <w:sz w:val="28"/>
          <w:szCs w:val="28"/>
          <w:shd w:val="clear" w:color="auto" w:fill="FFFFFF"/>
        </w:rPr>
        <w:t> </w:t>
      </w:r>
      <w:r w:rsidR="00D700F5" w:rsidRPr="001B4861">
        <w:rPr>
          <w:bCs/>
          <w:sz w:val="28"/>
          <w:szCs w:val="28"/>
          <w:shd w:val="clear" w:color="auto" w:fill="FFFFFF"/>
          <w:lang w:val="uk-UA"/>
        </w:rPr>
        <w:t xml:space="preserve"> № 1205 «Про затвердження Типових штатних нормативів закладів загальної середньої освіти»</w:t>
      </w:r>
      <w:r w:rsidR="00F733AE" w:rsidRPr="001B4861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F733AE" w:rsidRPr="001B4861">
        <w:rPr>
          <w:sz w:val="28"/>
          <w:szCs w:val="28"/>
          <w:lang w:val="uk-UA"/>
        </w:rPr>
        <w:t>Міжгалузевих нормативів чисельності працівників бухгалтерського обліку, затверджених</w:t>
      </w:r>
      <w:r w:rsidR="00F733AE" w:rsidRPr="001B4861">
        <w:rPr>
          <w:bCs/>
          <w:sz w:val="28"/>
          <w:szCs w:val="28"/>
          <w:shd w:val="clear" w:color="auto" w:fill="FFFFFF"/>
          <w:lang w:val="uk-UA"/>
        </w:rPr>
        <w:t xml:space="preserve"> наказом </w:t>
      </w:r>
      <w:r w:rsidR="00F733AE" w:rsidRPr="001B4861">
        <w:rPr>
          <w:sz w:val="28"/>
          <w:szCs w:val="28"/>
          <w:lang w:val="uk-UA"/>
        </w:rPr>
        <w:t>Міністерства праці та соціальної політики України 26.09.2003  № 269</w:t>
      </w:r>
      <w:r w:rsidR="001B4861" w:rsidRPr="001B4861">
        <w:rPr>
          <w:sz w:val="28"/>
          <w:szCs w:val="28"/>
          <w:lang w:val="uk-UA"/>
        </w:rPr>
        <w:t>, з метою</w:t>
      </w:r>
      <w:r w:rsidR="002F0574" w:rsidRPr="001B4861">
        <w:rPr>
          <w:sz w:val="28"/>
          <w:szCs w:val="28"/>
          <w:lang w:val="uk-UA"/>
        </w:rPr>
        <w:t xml:space="preserve"> переведення на самостійне ведення бухгалтерського обліку закладів освіти міста</w:t>
      </w:r>
      <w:r w:rsidR="00401EAC" w:rsidRPr="001B4861">
        <w:rPr>
          <w:sz w:val="28"/>
          <w:szCs w:val="28"/>
          <w:lang w:val="uk-UA"/>
        </w:rPr>
        <w:t xml:space="preserve">, керуючись </w:t>
      </w:r>
      <w:r w:rsidR="00401EAC">
        <w:rPr>
          <w:sz w:val="28"/>
          <w:szCs w:val="28"/>
          <w:lang w:val="uk-UA"/>
        </w:rPr>
        <w:t>статт</w:t>
      </w:r>
      <w:r w:rsidR="006279FE">
        <w:rPr>
          <w:sz w:val="28"/>
          <w:szCs w:val="28"/>
          <w:lang w:val="uk-UA"/>
        </w:rPr>
        <w:t>ями 25</w:t>
      </w:r>
      <w:r w:rsidR="002F0574">
        <w:rPr>
          <w:sz w:val="28"/>
          <w:szCs w:val="28"/>
          <w:lang w:val="uk-UA"/>
        </w:rPr>
        <w:t xml:space="preserve"> та 59 </w:t>
      </w:r>
      <w:r w:rsidR="00C31229">
        <w:rPr>
          <w:sz w:val="28"/>
          <w:szCs w:val="28"/>
          <w:lang w:val="uk-UA"/>
        </w:rPr>
        <w:t xml:space="preserve">Закону України «Про місцеве </w:t>
      </w:r>
      <w:r w:rsidR="002F0574">
        <w:rPr>
          <w:sz w:val="28"/>
          <w:szCs w:val="28"/>
          <w:lang w:val="uk-UA"/>
        </w:rPr>
        <w:t>с</w:t>
      </w:r>
      <w:r w:rsidR="00C31229">
        <w:rPr>
          <w:sz w:val="28"/>
          <w:szCs w:val="28"/>
          <w:lang w:val="uk-UA"/>
        </w:rPr>
        <w:t xml:space="preserve">амоврядування в Україні»,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C31229" w:rsidRDefault="00DA2EFB" w:rsidP="001B4861">
      <w:pPr>
        <w:pStyle w:val="a6"/>
        <w:numPr>
          <w:ilvl w:val="0"/>
          <w:numId w:val="1"/>
        </w:numPr>
        <w:tabs>
          <w:tab w:val="clear" w:pos="720"/>
          <w:tab w:val="num" w:pos="36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Перевести з 1 вересня 2020 року на самостійне ведення бухгалтерського обліку такі заклади</w:t>
      </w:r>
      <w:r w:rsidR="001B4861">
        <w:rPr>
          <w:sz w:val="28"/>
          <w:szCs w:val="28"/>
          <w:lang w:val="uk-UA"/>
        </w:rPr>
        <w:t xml:space="preserve"> освіти</w:t>
      </w:r>
      <w:r>
        <w:rPr>
          <w:sz w:val="28"/>
          <w:szCs w:val="28"/>
          <w:lang w:val="uk-UA"/>
        </w:rPr>
        <w:t>:</w:t>
      </w:r>
    </w:p>
    <w:p w:rsidR="00DA2EFB" w:rsidRDefault="00DA2EFB" w:rsidP="001B4861">
      <w:pPr>
        <w:pStyle w:val="a6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Глухівський навчально-виховний комплекс: дошкільний навчальний заклад – загальноосвітня школа І-ІІ ступенів №4 Глухівської міської ради Сумської області;</w:t>
      </w:r>
    </w:p>
    <w:p w:rsidR="00DA2EFB" w:rsidRDefault="00DA2EFB" w:rsidP="001B4861">
      <w:pPr>
        <w:pStyle w:val="a6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Глухівський навчально-виховний комплекс: дошкільний навчальний заклад – загальноосвітня школа І ступеня №5 Глухівської міської ради Сумської області;</w:t>
      </w:r>
    </w:p>
    <w:p w:rsidR="00DA2EFB" w:rsidRDefault="00DA2EFB" w:rsidP="001B4861">
      <w:pPr>
        <w:pStyle w:val="a6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Глухівський дошкільний навчальний заклад (ясла-садок) «Журавка» Глухівської міської ради Сумської області;</w:t>
      </w:r>
    </w:p>
    <w:p w:rsidR="00DA2EFB" w:rsidRDefault="00DA2EFB" w:rsidP="001B4861">
      <w:pPr>
        <w:pStyle w:val="a6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Глухівський дошкільний навчальний заклад (ясла-садок) «Зірочка» Глухівської міської ради Сумської області.</w:t>
      </w:r>
    </w:p>
    <w:p w:rsidR="00DA2EFB" w:rsidRDefault="00DA2EFB" w:rsidP="001B4861">
      <w:pPr>
        <w:pStyle w:val="a6"/>
        <w:numPr>
          <w:ilvl w:val="0"/>
          <w:numId w:val="1"/>
        </w:numPr>
        <w:tabs>
          <w:tab w:val="clear" w:pos="720"/>
          <w:tab w:val="num" w:pos="36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Залишити право на ведення бухгалтерського обліку централізованою бухгалтерією відділу освіти </w:t>
      </w:r>
      <w:r w:rsidR="00DB091C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>міської ради таких закладів</w:t>
      </w:r>
      <w:r w:rsidR="001B4861">
        <w:rPr>
          <w:sz w:val="28"/>
          <w:szCs w:val="28"/>
          <w:lang w:val="uk-UA"/>
        </w:rPr>
        <w:t xml:space="preserve"> та установ</w:t>
      </w:r>
      <w:r>
        <w:rPr>
          <w:sz w:val="28"/>
          <w:szCs w:val="28"/>
          <w:lang w:val="uk-UA"/>
        </w:rPr>
        <w:t xml:space="preserve">: </w:t>
      </w:r>
    </w:p>
    <w:p w:rsidR="00DA2EFB" w:rsidRDefault="00DA2EFB" w:rsidP="001B4861">
      <w:pPr>
        <w:pStyle w:val="a6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Глухівська міська дитячо-юнацька спортивна школа Глухівської міської ради Сумської області;</w:t>
      </w:r>
    </w:p>
    <w:p w:rsidR="00DA2EFB" w:rsidRDefault="00DA2EFB" w:rsidP="001B4861">
      <w:pPr>
        <w:pStyle w:val="a6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Глухівський міський центр позашкільної освіти Глухівської міської ради Сумської області;</w:t>
      </w:r>
    </w:p>
    <w:p w:rsidR="00DA2EFB" w:rsidRDefault="006279FE" w:rsidP="001B4861">
      <w:pPr>
        <w:pStyle w:val="a6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13D6E">
        <w:rPr>
          <w:sz w:val="28"/>
          <w:szCs w:val="28"/>
          <w:lang w:val="uk-UA"/>
        </w:rPr>
        <w:t>омунальна установа «Інклюзивно-ресурсний центр» Глухівської міської ради Сумської області;</w:t>
      </w:r>
    </w:p>
    <w:p w:rsidR="00C13D6E" w:rsidRDefault="006279FE" w:rsidP="001B4861">
      <w:pPr>
        <w:pStyle w:val="a6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C13D6E">
        <w:rPr>
          <w:sz w:val="28"/>
          <w:szCs w:val="28"/>
          <w:lang w:val="uk-UA"/>
        </w:rPr>
        <w:t>етодичний кабінет відділу освіти Глухівської міської ради Сумської області;</w:t>
      </w:r>
    </w:p>
    <w:p w:rsidR="00C13D6E" w:rsidRDefault="006279FE" w:rsidP="001B4861">
      <w:pPr>
        <w:pStyle w:val="a6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</w:t>
      </w:r>
      <w:r w:rsidR="00C13D6E">
        <w:rPr>
          <w:sz w:val="28"/>
          <w:szCs w:val="28"/>
          <w:lang w:val="uk-UA"/>
        </w:rPr>
        <w:t>ентралізована бухгалтерія відділу освіти Глухівської міської ради Сумської області;</w:t>
      </w:r>
    </w:p>
    <w:p w:rsidR="00C13D6E" w:rsidRDefault="006279FE" w:rsidP="001B4861">
      <w:pPr>
        <w:pStyle w:val="a6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C13D6E">
        <w:rPr>
          <w:sz w:val="28"/>
          <w:szCs w:val="28"/>
          <w:lang w:val="uk-UA"/>
        </w:rPr>
        <w:t>осподарча група відділу освіти Глухівської міської ради Сумської області;</w:t>
      </w:r>
    </w:p>
    <w:p w:rsidR="00C13D6E" w:rsidRDefault="006279FE" w:rsidP="001B4861">
      <w:pPr>
        <w:pStyle w:val="a6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</w:t>
      </w:r>
      <w:r w:rsidR="00C13D6E">
        <w:rPr>
          <w:sz w:val="28"/>
          <w:szCs w:val="28"/>
          <w:lang w:val="uk-UA"/>
        </w:rPr>
        <w:t>парат відділу освіти Глухівської міської ради Сумської області.</w:t>
      </w:r>
    </w:p>
    <w:p w:rsidR="00C13D6E" w:rsidRDefault="00C13D6E" w:rsidP="001B4861">
      <w:pPr>
        <w:pStyle w:val="a6"/>
        <w:numPr>
          <w:ilvl w:val="0"/>
          <w:numId w:val="1"/>
        </w:numPr>
        <w:tabs>
          <w:tab w:val="clear" w:pos="720"/>
          <w:tab w:val="num" w:pos="36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освіти Глухівської міської ради (</w:t>
      </w:r>
      <w:r w:rsidRPr="001B4861">
        <w:rPr>
          <w:sz w:val="28"/>
          <w:szCs w:val="28"/>
          <w:lang w:val="uk-UA"/>
        </w:rPr>
        <w:t>начальник Васянович Л.Г.):</w:t>
      </w:r>
    </w:p>
    <w:p w:rsidR="00886BD1" w:rsidRDefault="00886BD1" w:rsidP="001B4861">
      <w:pPr>
        <w:pStyle w:val="a6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Здійснити передачу матеріальних та нематеріальних активів, основних засобів, залишків згідно кошторисних призначень станом на 01.09.2020;</w:t>
      </w:r>
    </w:p>
    <w:p w:rsidR="00886BD1" w:rsidRDefault="00886BD1" w:rsidP="001B4861">
      <w:pPr>
        <w:pStyle w:val="a6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Здійснити контроль за діяльністю керівників закладів освіти щодо реєстрації закладу освіти в Глухівському управлінні Державної казначейської служби України Сумської області</w:t>
      </w:r>
      <w:r w:rsidR="00051675">
        <w:rPr>
          <w:sz w:val="28"/>
          <w:szCs w:val="28"/>
          <w:lang w:val="uk-UA"/>
        </w:rPr>
        <w:t>, отримання електронних ключів, відкриття реєстраційних рахунків</w:t>
      </w:r>
      <w:r w:rsidR="00BF57C7">
        <w:rPr>
          <w:sz w:val="28"/>
          <w:szCs w:val="28"/>
          <w:lang w:val="uk-UA"/>
        </w:rPr>
        <w:t xml:space="preserve"> по загальному та спеціальному фондах;</w:t>
      </w:r>
    </w:p>
    <w:p w:rsidR="00C13D6E" w:rsidRDefault="00C13D6E" w:rsidP="001B4861">
      <w:pPr>
        <w:pStyle w:val="a6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штатних розписів закладів освіти (Глухівський навчально-виховний комплекс: дошкільний навчальний заклад – загальноосвітня школа І-ІІ ступенів №4 Глухівської міської ради Сумської області, Глухівський навчально-виховний комплекс: дошкільний навчальний заклад – загальноосвітня школа І ступеня №5 Глухівської міської ради Сумської області, Глухівський дошкільний навчальний заклад (ясла-садок) «Журавка» Глухівської міської ради Сумської області, Глухівський дошкільний навчальний заклад (ясла-садок) «Зірочка» Глухівської міської ради Сумської області), а саме: по 1,5 штатній одиниці бухгалтерів.</w:t>
      </w:r>
    </w:p>
    <w:p w:rsidR="00C13D6E" w:rsidRDefault="007B6072" w:rsidP="001B4861">
      <w:pPr>
        <w:pStyle w:val="a6"/>
        <w:numPr>
          <w:ilvl w:val="0"/>
          <w:numId w:val="1"/>
        </w:numPr>
        <w:tabs>
          <w:tab w:val="clear" w:pos="720"/>
          <w:tab w:val="num" w:pos="36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FE1B85">
        <w:rPr>
          <w:sz w:val="28"/>
          <w:szCs w:val="28"/>
          <w:lang w:val="uk-UA"/>
        </w:rPr>
        <w:t xml:space="preserve">відділ освіти </w:t>
      </w:r>
      <w:r w:rsidR="006279FE">
        <w:rPr>
          <w:sz w:val="28"/>
          <w:szCs w:val="28"/>
          <w:lang w:val="uk-UA"/>
        </w:rPr>
        <w:t xml:space="preserve">Глухівської </w:t>
      </w:r>
      <w:r w:rsidR="00FE1B85">
        <w:rPr>
          <w:sz w:val="28"/>
          <w:szCs w:val="28"/>
          <w:lang w:val="uk-UA"/>
        </w:rPr>
        <w:t xml:space="preserve">міської ради (начальник відділу освіти Васянович Л.Г.), а </w:t>
      </w:r>
      <w:r>
        <w:rPr>
          <w:sz w:val="28"/>
          <w:szCs w:val="28"/>
          <w:lang w:val="uk-UA"/>
        </w:rPr>
        <w:t xml:space="preserve">контроль – </w:t>
      </w:r>
      <w:r w:rsidR="00FE1B85">
        <w:rPr>
          <w:sz w:val="28"/>
          <w:szCs w:val="28"/>
          <w:lang w:val="uk-UA"/>
        </w:rPr>
        <w:t xml:space="preserve">на керуючого справами виконавчого комітету міської ради Карлова І.А. та </w:t>
      </w:r>
      <w:r>
        <w:rPr>
          <w:sz w:val="28"/>
          <w:szCs w:val="28"/>
          <w:lang w:val="uk-UA"/>
        </w:rPr>
        <w:t>на постійну комісію міської ради з питань охорони здоров</w:t>
      </w:r>
      <w:r w:rsidRPr="00FE1B8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я, материнства і дитинства, освіти, </w:t>
      </w:r>
      <w:r w:rsidR="00FE1B85">
        <w:rPr>
          <w:sz w:val="28"/>
          <w:szCs w:val="28"/>
          <w:lang w:val="uk-UA"/>
        </w:rPr>
        <w:t xml:space="preserve">фізичної </w:t>
      </w:r>
      <w:r>
        <w:rPr>
          <w:sz w:val="28"/>
          <w:szCs w:val="28"/>
          <w:lang w:val="uk-UA"/>
        </w:rPr>
        <w:t>культури та спорту, сім</w:t>
      </w:r>
      <w:r w:rsidRPr="00FE1B8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і молоді та соціаль</w:t>
      </w:r>
      <w:r w:rsidR="00FE1B85">
        <w:rPr>
          <w:sz w:val="28"/>
          <w:szCs w:val="28"/>
          <w:lang w:val="uk-UA"/>
        </w:rPr>
        <w:t>ного захисту населення (голова</w:t>
      </w:r>
      <w:r w:rsidR="006279FE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Громак Л.А.).</w:t>
      </w:r>
    </w:p>
    <w:p w:rsidR="007B6072" w:rsidRDefault="007B6072" w:rsidP="001B4861">
      <w:pPr>
        <w:tabs>
          <w:tab w:val="num" w:pos="360"/>
          <w:tab w:val="left" w:pos="993"/>
        </w:tabs>
        <w:jc w:val="both"/>
        <w:rPr>
          <w:sz w:val="28"/>
          <w:szCs w:val="28"/>
          <w:lang w:val="uk-UA"/>
        </w:rPr>
      </w:pPr>
    </w:p>
    <w:p w:rsidR="007B6072" w:rsidRDefault="007B6072" w:rsidP="001B4861">
      <w:pPr>
        <w:tabs>
          <w:tab w:val="num" w:pos="360"/>
          <w:tab w:val="left" w:pos="993"/>
        </w:tabs>
        <w:jc w:val="both"/>
        <w:rPr>
          <w:sz w:val="28"/>
          <w:szCs w:val="28"/>
          <w:lang w:val="uk-UA"/>
        </w:rPr>
      </w:pPr>
    </w:p>
    <w:p w:rsidR="007B6072" w:rsidRPr="007B6072" w:rsidRDefault="007B6072" w:rsidP="007B6072">
      <w:pPr>
        <w:tabs>
          <w:tab w:val="num" w:pos="360"/>
        </w:tabs>
        <w:jc w:val="both"/>
        <w:rPr>
          <w:b/>
          <w:sz w:val="28"/>
          <w:szCs w:val="28"/>
          <w:lang w:val="uk-UA"/>
        </w:rPr>
      </w:pPr>
      <w:r w:rsidRPr="007B6072">
        <w:rPr>
          <w:b/>
          <w:sz w:val="28"/>
          <w:szCs w:val="28"/>
          <w:lang w:val="uk-UA"/>
        </w:rPr>
        <w:t>Секретар міської ради                                                 Юрій БУРЛАКА</w:t>
      </w:r>
    </w:p>
    <w:sectPr w:rsidR="007B6072" w:rsidRPr="007B6072" w:rsidSect="00C312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972DC"/>
    <w:multiLevelType w:val="hybridMultilevel"/>
    <w:tmpl w:val="20D6F90C"/>
    <w:lvl w:ilvl="0" w:tplc="0748C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375ADB"/>
    <w:multiLevelType w:val="hybridMultilevel"/>
    <w:tmpl w:val="8D149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0A2F8F"/>
    <w:multiLevelType w:val="hybridMultilevel"/>
    <w:tmpl w:val="B412922E"/>
    <w:lvl w:ilvl="0" w:tplc="C73CD4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5906ED7"/>
    <w:multiLevelType w:val="hybridMultilevel"/>
    <w:tmpl w:val="89D2AFCA"/>
    <w:lvl w:ilvl="0" w:tplc="E22C39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29"/>
    <w:rsid w:val="00035A56"/>
    <w:rsid w:val="00044102"/>
    <w:rsid w:val="00051675"/>
    <w:rsid w:val="000774F2"/>
    <w:rsid w:val="000A362F"/>
    <w:rsid w:val="000A3DCB"/>
    <w:rsid w:val="000E06D1"/>
    <w:rsid w:val="001329AF"/>
    <w:rsid w:val="001740AF"/>
    <w:rsid w:val="001B4861"/>
    <w:rsid w:val="001B5344"/>
    <w:rsid w:val="001D6967"/>
    <w:rsid w:val="0026644E"/>
    <w:rsid w:val="002729CA"/>
    <w:rsid w:val="002A4007"/>
    <w:rsid w:val="002D5558"/>
    <w:rsid w:val="002F0574"/>
    <w:rsid w:val="00371A0E"/>
    <w:rsid w:val="00401EAC"/>
    <w:rsid w:val="00452800"/>
    <w:rsid w:val="0046599D"/>
    <w:rsid w:val="004E3264"/>
    <w:rsid w:val="0056678F"/>
    <w:rsid w:val="005A161D"/>
    <w:rsid w:val="006279FE"/>
    <w:rsid w:val="0067097F"/>
    <w:rsid w:val="006919DF"/>
    <w:rsid w:val="006D47BA"/>
    <w:rsid w:val="00754ABE"/>
    <w:rsid w:val="007A6FD8"/>
    <w:rsid w:val="007B108B"/>
    <w:rsid w:val="007B6072"/>
    <w:rsid w:val="007F488D"/>
    <w:rsid w:val="00833378"/>
    <w:rsid w:val="00886BD1"/>
    <w:rsid w:val="008F3416"/>
    <w:rsid w:val="009834FF"/>
    <w:rsid w:val="00A02882"/>
    <w:rsid w:val="00A123AC"/>
    <w:rsid w:val="00A25B6F"/>
    <w:rsid w:val="00B078F4"/>
    <w:rsid w:val="00B24908"/>
    <w:rsid w:val="00B62FA6"/>
    <w:rsid w:val="00B973D6"/>
    <w:rsid w:val="00BD1B75"/>
    <w:rsid w:val="00BE1FCB"/>
    <w:rsid w:val="00BF57C7"/>
    <w:rsid w:val="00C13D6E"/>
    <w:rsid w:val="00C31229"/>
    <w:rsid w:val="00C3178E"/>
    <w:rsid w:val="00C70877"/>
    <w:rsid w:val="00CD04E9"/>
    <w:rsid w:val="00D700F5"/>
    <w:rsid w:val="00DA2EFB"/>
    <w:rsid w:val="00DB091C"/>
    <w:rsid w:val="00E075B3"/>
    <w:rsid w:val="00EB74C8"/>
    <w:rsid w:val="00F733AE"/>
    <w:rsid w:val="00FE1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  <w:style w:type="paragraph" w:styleId="a6">
    <w:name w:val="List Paragraph"/>
    <w:basedOn w:val="a"/>
    <w:uiPriority w:val="34"/>
    <w:qFormat/>
    <w:rsid w:val="00DA2EF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700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00F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  <w:style w:type="paragraph" w:styleId="a6">
    <w:name w:val="List Paragraph"/>
    <w:basedOn w:val="a"/>
    <w:uiPriority w:val="34"/>
    <w:qFormat/>
    <w:rsid w:val="00DA2EF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700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00F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7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16</cp:revision>
  <cp:lastPrinted>2020-07-23T08:39:00Z</cp:lastPrinted>
  <dcterms:created xsi:type="dcterms:W3CDTF">2020-07-14T05:42:00Z</dcterms:created>
  <dcterms:modified xsi:type="dcterms:W3CDTF">2020-08-06T12:14:00Z</dcterms:modified>
</cp:coreProperties>
</file>