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488" w:rsidRPr="00C323A6" w:rsidRDefault="002B3488" w:rsidP="002B3488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>
            <wp:extent cx="4953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3488" w:rsidRPr="00C323A6" w:rsidRDefault="002B3488" w:rsidP="002B3488">
      <w:pPr>
        <w:jc w:val="center"/>
        <w:rPr>
          <w:b/>
          <w:bCs/>
          <w:caps/>
          <w:sz w:val="28"/>
          <w:szCs w:val="28"/>
          <w:lang w:val="uk-UA"/>
        </w:rPr>
      </w:pPr>
      <w:r w:rsidRPr="00C323A6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2B3488" w:rsidRPr="00C323A6" w:rsidRDefault="002B3488" w:rsidP="002B348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</w:t>
      </w:r>
      <w:r w:rsidRPr="00C323A6">
        <w:rPr>
          <w:b/>
          <w:bCs/>
          <w:sz w:val="28"/>
          <w:szCs w:val="28"/>
          <w:lang w:val="uk-UA"/>
        </w:rPr>
        <w:t>МЕ СКЛИКАННЯ</w:t>
      </w:r>
    </w:p>
    <w:p w:rsidR="002B3488" w:rsidRDefault="00FE1F3B" w:rsidP="002B348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ТРЕТЯ</w:t>
      </w:r>
      <w:r w:rsidR="002B3488" w:rsidRPr="00C323A6">
        <w:rPr>
          <w:b/>
          <w:bCs/>
          <w:sz w:val="28"/>
          <w:szCs w:val="28"/>
          <w:lang w:val="uk-UA"/>
        </w:rPr>
        <w:t xml:space="preserve"> СЕСІЯ</w:t>
      </w:r>
    </w:p>
    <w:p w:rsidR="002B3488" w:rsidRPr="00C323A6" w:rsidRDefault="002B3488" w:rsidP="002B348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ПЕРШЕ ПЛЕНАРНЕ ЗАСІДАННЯ</w:t>
      </w:r>
    </w:p>
    <w:p w:rsidR="002B3488" w:rsidRPr="00C323A6" w:rsidRDefault="002B3488" w:rsidP="002B3488">
      <w:pPr>
        <w:jc w:val="center"/>
        <w:rPr>
          <w:b/>
          <w:bCs/>
          <w:sz w:val="32"/>
          <w:szCs w:val="32"/>
          <w:lang w:val="uk-UA"/>
        </w:rPr>
      </w:pPr>
      <w:r w:rsidRPr="00C323A6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C323A6">
        <w:rPr>
          <w:b/>
          <w:bCs/>
          <w:sz w:val="32"/>
          <w:szCs w:val="32"/>
          <w:lang w:val="uk-UA"/>
        </w:rPr>
        <w:t>Н</w:t>
      </w:r>
      <w:proofErr w:type="spellEnd"/>
      <w:r w:rsidRPr="00C323A6">
        <w:rPr>
          <w:b/>
          <w:bCs/>
          <w:sz w:val="32"/>
          <w:szCs w:val="32"/>
          <w:lang w:val="uk-UA"/>
        </w:rPr>
        <w:t xml:space="preserve"> Я</w:t>
      </w:r>
    </w:p>
    <w:p w:rsidR="002B3488" w:rsidRPr="00C323A6" w:rsidRDefault="002B3488" w:rsidP="002B3488">
      <w:pPr>
        <w:jc w:val="both"/>
        <w:rPr>
          <w:b/>
          <w:bCs/>
          <w:sz w:val="28"/>
          <w:szCs w:val="28"/>
          <w:lang w:val="uk-UA"/>
        </w:rPr>
      </w:pPr>
    </w:p>
    <w:p w:rsidR="002B3488" w:rsidRPr="00C73F86" w:rsidRDefault="00465402" w:rsidP="002B348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27.01.2021</w:t>
      </w:r>
      <w:r w:rsidR="002B3488" w:rsidRPr="00C73F86">
        <w:rPr>
          <w:sz w:val="28"/>
          <w:szCs w:val="28"/>
          <w:lang w:val="uk-UA"/>
        </w:rPr>
        <w:t xml:space="preserve">                                      м. Глухів   </w:t>
      </w:r>
      <w:r>
        <w:rPr>
          <w:sz w:val="28"/>
          <w:szCs w:val="28"/>
          <w:lang w:val="uk-UA"/>
        </w:rPr>
        <w:t xml:space="preserve">                          № 110</w:t>
      </w:r>
    </w:p>
    <w:p w:rsidR="002B3488" w:rsidRPr="00C73F86" w:rsidRDefault="002B3488" w:rsidP="002B3488">
      <w:pPr>
        <w:jc w:val="both"/>
        <w:rPr>
          <w:sz w:val="28"/>
          <w:szCs w:val="28"/>
          <w:lang w:val="uk-UA"/>
        </w:rPr>
      </w:pPr>
    </w:p>
    <w:p w:rsidR="00E150CF" w:rsidRDefault="002B3488" w:rsidP="002B3488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2B3488">
        <w:rPr>
          <w:b/>
          <w:bCs/>
          <w:color w:val="000000"/>
          <w:sz w:val="28"/>
          <w:szCs w:val="28"/>
          <w:lang w:val="uk-UA"/>
        </w:rPr>
        <w:t xml:space="preserve">Про включення </w:t>
      </w:r>
      <w:r w:rsidR="00FE1F3B">
        <w:rPr>
          <w:b/>
          <w:bCs/>
          <w:color w:val="000000"/>
          <w:sz w:val="28"/>
          <w:szCs w:val="28"/>
          <w:lang w:val="uk-UA"/>
        </w:rPr>
        <w:t>до</w:t>
      </w:r>
      <w:r w:rsidRPr="002B3488">
        <w:rPr>
          <w:b/>
          <w:bCs/>
          <w:color w:val="000000"/>
          <w:sz w:val="28"/>
          <w:szCs w:val="28"/>
          <w:lang w:val="uk-UA"/>
        </w:rPr>
        <w:t xml:space="preserve"> Переліку першого</w:t>
      </w:r>
      <w:r w:rsidR="00DB1FB7" w:rsidRPr="00DB1FB7">
        <w:rPr>
          <w:b/>
          <w:bCs/>
          <w:color w:val="000000"/>
          <w:sz w:val="28"/>
          <w:szCs w:val="28"/>
          <w:lang w:val="uk-UA"/>
        </w:rPr>
        <w:t xml:space="preserve"> </w:t>
      </w:r>
      <w:r w:rsidR="00DB1FB7" w:rsidRPr="002B3488">
        <w:rPr>
          <w:b/>
          <w:bCs/>
          <w:color w:val="000000"/>
          <w:sz w:val="28"/>
          <w:szCs w:val="28"/>
          <w:lang w:val="uk-UA"/>
        </w:rPr>
        <w:t>типу</w:t>
      </w:r>
      <w:r w:rsidRPr="002B3488">
        <w:rPr>
          <w:b/>
          <w:bCs/>
          <w:color w:val="000000"/>
          <w:sz w:val="28"/>
          <w:szCs w:val="28"/>
          <w:lang w:val="uk-UA"/>
        </w:rPr>
        <w:t xml:space="preserve"> </w:t>
      </w:r>
      <w:r w:rsidR="004C6C17">
        <w:rPr>
          <w:b/>
          <w:bCs/>
          <w:color w:val="000000"/>
          <w:sz w:val="28"/>
          <w:szCs w:val="28"/>
          <w:lang w:val="uk-UA"/>
        </w:rPr>
        <w:t>і</w:t>
      </w:r>
      <w:r w:rsidRPr="002B3488">
        <w:rPr>
          <w:b/>
          <w:bCs/>
          <w:color w:val="000000"/>
          <w:sz w:val="28"/>
          <w:szCs w:val="28"/>
          <w:lang w:val="uk-UA"/>
        </w:rPr>
        <w:t xml:space="preserve"> </w:t>
      </w:r>
      <w:r w:rsidR="00DB1FB7">
        <w:rPr>
          <w:b/>
          <w:bCs/>
          <w:color w:val="000000"/>
          <w:sz w:val="28"/>
          <w:szCs w:val="28"/>
          <w:lang w:val="uk-UA"/>
        </w:rPr>
        <w:t xml:space="preserve">включення до Переліку </w:t>
      </w:r>
      <w:r w:rsidRPr="002B3488">
        <w:rPr>
          <w:b/>
          <w:bCs/>
          <w:color w:val="000000"/>
          <w:sz w:val="28"/>
          <w:szCs w:val="28"/>
          <w:lang w:val="uk-UA"/>
        </w:rPr>
        <w:t xml:space="preserve">другого типу </w:t>
      </w:r>
      <w:r w:rsidR="00B57830">
        <w:rPr>
          <w:b/>
          <w:bCs/>
          <w:color w:val="000000"/>
          <w:sz w:val="28"/>
          <w:szCs w:val="28"/>
          <w:lang w:val="uk-UA"/>
        </w:rPr>
        <w:t xml:space="preserve">та </w:t>
      </w:r>
      <w:r w:rsidR="00B57830" w:rsidRPr="002B3488">
        <w:rPr>
          <w:b/>
          <w:bCs/>
          <w:color w:val="000000"/>
          <w:sz w:val="28"/>
          <w:szCs w:val="28"/>
          <w:lang w:val="uk-UA"/>
        </w:rPr>
        <w:t>переда</w:t>
      </w:r>
      <w:r w:rsidR="00B57830">
        <w:rPr>
          <w:b/>
          <w:bCs/>
          <w:color w:val="000000"/>
          <w:sz w:val="28"/>
          <w:szCs w:val="28"/>
          <w:lang w:val="uk-UA"/>
        </w:rPr>
        <w:t>чу</w:t>
      </w:r>
      <w:r w:rsidR="00B57830" w:rsidRPr="002B3488">
        <w:rPr>
          <w:b/>
          <w:bCs/>
          <w:color w:val="000000"/>
          <w:sz w:val="28"/>
          <w:szCs w:val="28"/>
          <w:lang w:val="uk-UA"/>
        </w:rPr>
        <w:t xml:space="preserve"> в оренду </w:t>
      </w:r>
      <w:r w:rsidRPr="002B3488">
        <w:rPr>
          <w:b/>
          <w:bCs/>
          <w:color w:val="000000"/>
          <w:sz w:val="28"/>
          <w:szCs w:val="28"/>
          <w:lang w:val="uk-UA"/>
        </w:rPr>
        <w:t xml:space="preserve">об’єктів комунальної власності </w:t>
      </w:r>
      <w:r w:rsidR="004F39F8">
        <w:rPr>
          <w:b/>
          <w:bCs/>
          <w:color w:val="000000"/>
          <w:sz w:val="28"/>
          <w:szCs w:val="28"/>
          <w:lang w:val="uk-UA"/>
        </w:rPr>
        <w:t>Глухівської міської ради</w:t>
      </w:r>
    </w:p>
    <w:p w:rsidR="002B3488" w:rsidRDefault="002B3488" w:rsidP="002B3488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:rsidR="00FC7147" w:rsidRDefault="00FC7147" w:rsidP="00952863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EE6E52">
        <w:rPr>
          <w:sz w:val="28"/>
          <w:szCs w:val="28"/>
          <w:lang w:val="uk-UA"/>
        </w:rPr>
        <w:t xml:space="preserve">Розглянувши подання начальника управління соціально-економічного розвитку </w:t>
      </w:r>
      <w:r w:rsidR="00123A69">
        <w:rPr>
          <w:sz w:val="28"/>
          <w:szCs w:val="28"/>
          <w:lang w:val="uk-UA"/>
        </w:rPr>
        <w:t>Глухівської</w:t>
      </w:r>
      <w:r w:rsidR="00123A69" w:rsidRPr="00EE6E52">
        <w:rPr>
          <w:sz w:val="28"/>
          <w:szCs w:val="28"/>
          <w:lang w:val="uk-UA"/>
        </w:rPr>
        <w:t xml:space="preserve"> </w:t>
      </w:r>
      <w:r w:rsidRPr="00EE6E52">
        <w:rPr>
          <w:sz w:val="28"/>
          <w:szCs w:val="28"/>
          <w:lang w:val="uk-UA"/>
        </w:rPr>
        <w:t xml:space="preserve">міської ради </w:t>
      </w:r>
      <w:proofErr w:type="spellStart"/>
      <w:r w:rsidRPr="00EE6E52">
        <w:rPr>
          <w:sz w:val="28"/>
          <w:szCs w:val="28"/>
          <w:lang w:val="uk-UA"/>
        </w:rPr>
        <w:t>Сухоручкіної</w:t>
      </w:r>
      <w:proofErr w:type="spellEnd"/>
      <w:r w:rsidRPr="00EE6E52">
        <w:rPr>
          <w:sz w:val="28"/>
          <w:szCs w:val="28"/>
          <w:lang w:val="uk-UA"/>
        </w:rPr>
        <w:t xml:space="preserve"> Л.О.</w:t>
      </w:r>
      <w:r w:rsidR="00FE1F3B">
        <w:rPr>
          <w:sz w:val="28"/>
          <w:szCs w:val="28"/>
          <w:lang w:val="uk-UA"/>
        </w:rPr>
        <w:t xml:space="preserve"> на підставі звернень від фізичної особи – підприємця </w:t>
      </w:r>
      <w:proofErr w:type="spellStart"/>
      <w:r w:rsidR="00FE1F3B">
        <w:rPr>
          <w:sz w:val="28"/>
          <w:szCs w:val="28"/>
          <w:lang w:val="uk-UA"/>
        </w:rPr>
        <w:t>Кугая</w:t>
      </w:r>
      <w:proofErr w:type="spellEnd"/>
      <w:r w:rsidR="00FE1F3B">
        <w:rPr>
          <w:sz w:val="28"/>
          <w:szCs w:val="28"/>
          <w:lang w:val="uk-UA"/>
        </w:rPr>
        <w:t xml:space="preserve"> В.О., директора </w:t>
      </w:r>
      <w:proofErr w:type="spellStart"/>
      <w:r w:rsidR="00FE1F3B">
        <w:rPr>
          <w:sz w:val="28"/>
          <w:szCs w:val="28"/>
          <w:lang w:val="uk-UA"/>
        </w:rPr>
        <w:t>Шосткинського</w:t>
      </w:r>
      <w:proofErr w:type="spellEnd"/>
      <w:r w:rsidR="00FE1F3B">
        <w:rPr>
          <w:sz w:val="28"/>
          <w:szCs w:val="28"/>
          <w:lang w:val="uk-UA"/>
        </w:rPr>
        <w:t xml:space="preserve"> місцевого центру з надання безоплатної вторинної правової допомоги </w:t>
      </w:r>
      <w:proofErr w:type="spellStart"/>
      <w:r w:rsidR="00FE1F3B">
        <w:rPr>
          <w:sz w:val="28"/>
          <w:szCs w:val="28"/>
          <w:lang w:val="uk-UA"/>
        </w:rPr>
        <w:t>Гудіми</w:t>
      </w:r>
      <w:proofErr w:type="spellEnd"/>
      <w:r w:rsidR="00FE1F3B">
        <w:rPr>
          <w:sz w:val="28"/>
          <w:szCs w:val="28"/>
          <w:lang w:val="uk-UA"/>
        </w:rPr>
        <w:t xml:space="preserve"> М.В.</w:t>
      </w:r>
      <w:r w:rsidR="00410BCE">
        <w:rPr>
          <w:sz w:val="28"/>
          <w:szCs w:val="28"/>
          <w:lang w:val="uk-UA"/>
        </w:rPr>
        <w:t xml:space="preserve">, начальника управління житлово-комунального господарства та містобудування </w:t>
      </w:r>
      <w:r w:rsidR="00205152">
        <w:rPr>
          <w:sz w:val="28"/>
          <w:szCs w:val="28"/>
          <w:lang w:val="uk-UA"/>
        </w:rPr>
        <w:t xml:space="preserve">Глухівської </w:t>
      </w:r>
      <w:r w:rsidR="00410BCE">
        <w:rPr>
          <w:sz w:val="28"/>
          <w:szCs w:val="28"/>
          <w:lang w:val="uk-UA"/>
        </w:rPr>
        <w:t xml:space="preserve">міської ради </w:t>
      </w:r>
      <w:proofErr w:type="spellStart"/>
      <w:r w:rsidR="00410BCE">
        <w:rPr>
          <w:sz w:val="28"/>
          <w:szCs w:val="28"/>
          <w:lang w:val="uk-UA"/>
        </w:rPr>
        <w:t>Сегеди</w:t>
      </w:r>
      <w:proofErr w:type="spellEnd"/>
      <w:r w:rsidR="00410BCE">
        <w:rPr>
          <w:sz w:val="28"/>
          <w:szCs w:val="28"/>
          <w:lang w:val="uk-UA"/>
        </w:rPr>
        <w:t xml:space="preserve"> М.Ю., та в. о. начальника комунального </w:t>
      </w:r>
      <w:r w:rsidR="00935F5B">
        <w:rPr>
          <w:sz w:val="28"/>
          <w:szCs w:val="28"/>
          <w:lang w:val="uk-UA" w:eastAsia="uk-UA"/>
        </w:rPr>
        <w:t>госпрозрахункового</w:t>
      </w:r>
      <w:r w:rsidR="00935F5B">
        <w:rPr>
          <w:lang w:val="uk-UA" w:eastAsia="uk-UA"/>
        </w:rPr>
        <w:t xml:space="preserve"> </w:t>
      </w:r>
      <w:r w:rsidR="00410BCE">
        <w:rPr>
          <w:sz w:val="28"/>
          <w:szCs w:val="28"/>
          <w:lang w:val="uk-UA"/>
        </w:rPr>
        <w:t>підприємства  «</w:t>
      </w:r>
      <w:proofErr w:type="spellStart"/>
      <w:r w:rsidR="00410BCE">
        <w:rPr>
          <w:sz w:val="28"/>
          <w:szCs w:val="28"/>
          <w:lang w:val="uk-UA"/>
        </w:rPr>
        <w:t>Проектно</w:t>
      </w:r>
      <w:proofErr w:type="spellEnd"/>
      <w:r w:rsidRPr="005B0E48">
        <w:rPr>
          <w:b/>
          <w:sz w:val="28"/>
          <w:szCs w:val="28"/>
          <w:lang w:val="uk-UA"/>
        </w:rPr>
        <w:t xml:space="preserve"> </w:t>
      </w:r>
      <w:r w:rsidR="00410BCE">
        <w:rPr>
          <w:b/>
          <w:sz w:val="28"/>
          <w:szCs w:val="28"/>
          <w:lang w:val="uk-UA"/>
        </w:rPr>
        <w:t xml:space="preserve">– </w:t>
      </w:r>
      <w:r w:rsidR="00410BCE" w:rsidRPr="00410BCE">
        <w:rPr>
          <w:sz w:val="28"/>
          <w:szCs w:val="28"/>
          <w:lang w:val="uk-UA"/>
        </w:rPr>
        <w:t>виробниче бюро</w:t>
      </w:r>
      <w:r w:rsidR="00410BCE">
        <w:rPr>
          <w:b/>
          <w:sz w:val="28"/>
          <w:szCs w:val="28"/>
          <w:lang w:val="uk-UA"/>
        </w:rPr>
        <w:t xml:space="preserve">» </w:t>
      </w:r>
      <w:proofErr w:type="spellStart"/>
      <w:r w:rsidR="00952863" w:rsidRPr="00952863">
        <w:rPr>
          <w:sz w:val="28"/>
          <w:szCs w:val="28"/>
          <w:lang w:val="uk-UA"/>
        </w:rPr>
        <w:t>Бірюк</w:t>
      </w:r>
      <w:proofErr w:type="spellEnd"/>
      <w:r w:rsidR="00952863" w:rsidRPr="00952863">
        <w:rPr>
          <w:sz w:val="28"/>
          <w:szCs w:val="28"/>
          <w:lang w:val="uk-UA"/>
        </w:rPr>
        <w:t xml:space="preserve"> Л.В.</w:t>
      </w:r>
      <w:r w:rsidR="00952863">
        <w:rPr>
          <w:b/>
          <w:sz w:val="28"/>
          <w:szCs w:val="28"/>
          <w:lang w:val="uk-UA"/>
        </w:rPr>
        <w:t xml:space="preserve"> </w:t>
      </w:r>
      <w:r w:rsidR="00573038">
        <w:rPr>
          <w:sz w:val="28"/>
          <w:szCs w:val="28"/>
          <w:lang w:val="uk-UA"/>
        </w:rPr>
        <w:t>про передачу в оренду нежитлових будівель</w:t>
      </w:r>
      <w:r w:rsidR="002629FB">
        <w:rPr>
          <w:sz w:val="28"/>
          <w:szCs w:val="28"/>
          <w:lang w:val="uk-UA"/>
        </w:rPr>
        <w:t xml:space="preserve"> </w:t>
      </w:r>
      <w:r w:rsidR="00573038">
        <w:rPr>
          <w:sz w:val="28"/>
          <w:szCs w:val="28"/>
          <w:lang w:val="uk-UA"/>
        </w:rPr>
        <w:t>та приміщень</w:t>
      </w:r>
      <w:r>
        <w:rPr>
          <w:sz w:val="28"/>
          <w:szCs w:val="28"/>
          <w:lang w:val="uk-UA"/>
        </w:rPr>
        <w:t xml:space="preserve">, </w:t>
      </w:r>
      <w:r w:rsidR="00952863" w:rsidRPr="00952863">
        <w:rPr>
          <w:sz w:val="28"/>
          <w:szCs w:val="28"/>
          <w:lang w:val="uk-UA"/>
        </w:rPr>
        <w:t>відповідно до Закону України «Про оренду державного та комунального майна»</w:t>
      </w:r>
      <w:r w:rsidR="00952863" w:rsidRPr="00952863">
        <w:rPr>
          <w:bCs/>
          <w:sz w:val="28"/>
          <w:szCs w:val="28"/>
          <w:lang w:val="uk-UA"/>
        </w:rPr>
        <w:t xml:space="preserve">, </w:t>
      </w:r>
      <w:r w:rsidR="00952863" w:rsidRPr="00952863">
        <w:rPr>
          <w:sz w:val="28"/>
          <w:szCs w:val="28"/>
          <w:lang w:val="uk-UA"/>
        </w:rPr>
        <w:t>Порядку  передачі в оренду державного та комунального майна, затвердженого постановою Кабінету Міністрів України від 03.06.2020 №483 «Деякі питання оренди державного та комунального майна», керуючись статт</w:t>
      </w:r>
      <w:r w:rsidR="002C1E82">
        <w:rPr>
          <w:sz w:val="28"/>
          <w:szCs w:val="28"/>
          <w:lang w:val="uk-UA"/>
        </w:rPr>
        <w:t>ями</w:t>
      </w:r>
      <w:r w:rsidR="00573038" w:rsidRPr="00C73F86">
        <w:rPr>
          <w:sz w:val="28"/>
          <w:szCs w:val="28"/>
          <w:lang w:val="uk-UA"/>
        </w:rPr>
        <w:t xml:space="preserve"> 2</w:t>
      </w:r>
      <w:r w:rsidR="002C1E82">
        <w:rPr>
          <w:sz w:val="28"/>
          <w:szCs w:val="28"/>
          <w:lang w:val="uk-UA"/>
        </w:rPr>
        <w:t>5</w:t>
      </w:r>
      <w:r w:rsidR="00573038" w:rsidRPr="00C73F86">
        <w:rPr>
          <w:sz w:val="28"/>
          <w:szCs w:val="28"/>
          <w:lang w:val="uk-UA"/>
        </w:rPr>
        <w:t>, 60 Закону України «Про місцеве самоврядування в Україні»</w:t>
      </w:r>
      <w:r w:rsidRPr="00C73F86">
        <w:rPr>
          <w:sz w:val="28"/>
          <w:szCs w:val="28"/>
          <w:lang w:val="uk-UA"/>
        </w:rPr>
        <w:t xml:space="preserve">, </w:t>
      </w:r>
      <w:r w:rsidRPr="00C73F86">
        <w:rPr>
          <w:b/>
          <w:sz w:val="28"/>
          <w:szCs w:val="28"/>
          <w:lang w:val="uk-UA"/>
        </w:rPr>
        <w:t xml:space="preserve">міська рада </w:t>
      </w:r>
      <w:r w:rsidRPr="00C73F86">
        <w:rPr>
          <w:b/>
          <w:bCs/>
          <w:caps/>
          <w:sz w:val="28"/>
          <w:szCs w:val="28"/>
          <w:lang w:val="uk-UA"/>
        </w:rPr>
        <w:t>вирішиЛА</w:t>
      </w:r>
      <w:r w:rsidRPr="00C73F86">
        <w:rPr>
          <w:sz w:val="28"/>
          <w:szCs w:val="28"/>
          <w:lang w:val="uk-UA"/>
        </w:rPr>
        <w:t>:</w:t>
      </w:r>
    </w:p>
    <w:p w:rsidR="00CD6459" w:rsidRDefault="00CD6459" w:rsidP="00CD6459">
      <w:pPr>
        <w:pStyle w:val="a5"/>
        <w:ind w:left="708"/>
        <w:jc w:val="both"/>
        <w:rPr>
          <w:sz w:val="28"/>
          <w:szCs w:val="28"/>
          <w:lang w:val="uk-UA"/>
        </w:rPr>
      </w:pPr>
    </w:p>
    <w:p w:rsidR="002F5E72" w:rsidRDefault="00952863" w:rsidP="00CD6459">
      <w:pPr>
        <w:pStyle w:val="a5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Включити</w:t>
      </w:r>
      <w:r w:rsidR="00573038" w:rsidRPr="00CD64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</w:t>
      </w:r>
      <w:r w:rsidR="00573038" w:rsidRPr="00CD6459">
        <w:rPr>
          <w:sz w:val="28"/>
          <w:szCs w:val="28"/>
          <w:lang w:val="uk-UA"/>
        </w:rPr>
        <w:t xml:space="preserve"> Переліку першого типу </w:t>
      </w:r>
      <w:r w:rsidR="00EB16A4" w:rsidRPr="00CD6459">
        <w:rPr>
          <w:sz w:val="28"/>
          <w:szCs w:val="28"/>
          <w:lang w:val="uk-UA"/>
        </w:rPr>
        <w:t>об’єкт</w:t>
      </w:r>
      <w:r w:rsidR="00935F5B">
        <w:rPr>
          <w:sz w:val="28"/>
          <w:szCs w:val="28"/>
          <w:lang w:val="uk-UA"/>
        </w:rPr>
        <w:t>и</w:t>
      </w:r>
      <w:r w:rsidR="00EB16A4" w:rsidRPr="00CD6459">
        <w:rPr>
          <w:sz w:val="28"/>
          <w:szCs w:val="28"/>
          <w:lang w:val="uk-UA"/>
        </w:rPr>
        <w:t xml:space="preserve"> комунальної власності</w:t>
      </w:r>
      <w:r w:rsidR="002F5E72">
        <w:rPr>
          <w:sz w:val="28"/>
          <w:szCs w:val="28"/>
          <w:lang w:val="uk-UA"/>
        </w:rPr>
        <w:t>:</w:t>
      </w:r>
    </w:p>
    <w:p w:rsidR="002F5E72" w:rsidRDefault="002F5E72" w:rsidP="002F5E72">
      <w:pPr>
        <w:pStyle w:val="a5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 w:rsidR="00935F5B">
        <w:rPr>
          <w:sz w:val="28"/>
          <w:szCs w:val="28"/>
          <w:lang w:val="uk-UA"/>
        </w:rPr>
        <w:t xml:space="preserve"> </w:t>
      </w:r>
      <w:r w:rsidR="000C5F8E">
        <w:rPr>
          <w:sz w:val="28"/>
          <w:szCs w:val="28"/>
          <w:lang w:val="uk-UA"/>
        </w:rPr>
        <w:t xml:space="preserve">нежитлові будівлі загальною площею 442,7 </w:t>
      </w:r>
      <w:proofErr w:type="spellStart"/>
      <w:r w:rsidR="000C5F8E">
        <w:rPr>
          <w:sz w:val="28"/>
          <w:szCs w:val="28"/>
          <w:lang w:val="uk-UA"/>
        </w:rPr>
        <w:t>кв.м</w:t>
      </w:r>
      <w:proofErr w:type="spellEnd"/>
      <w:r w:rsidR="000C5F8E">
        <w:rPr>
          <w:sz w:val="28"/>
          <w:szCs w:val="28"/>
          <w:lang w:val="uk-UA"/>
        </w:rPr>
        <w:t xml:space="preserve">. </w:t>
      </w:r>
      <w:r w:rsidR="00205152">
        <w:rPr>
          <w:sz w:val="28"/>
          <w:szCs w:val="28"/>
          <w:lang w:val="uk-UA"/>
        </w:rPr>
        <w:t>за адресою</w:t>
      </w:r>
      <w:r w:rsidR="004C4E93" w:rsidRPr="00CD6459">
        <w:rPr>
          <w:sz w:val="28"/>
          <w:szCs w:val="28"/>
          <w:lang w:val="uk-UA"/>
        </w:rPr>
        <w:t xml:space="preserve">:  </w:t>
      </w:r>
    </w:p>
    <w:p w:rsidR="00205152" w:rsidRDefault="002F5E72" w:rsidP="002F5E72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м. Глухів, </w:t>
      </w:r>
      <w:r w:rsidR="006A56D3">
        <w:rPr>
          <w:sz w:val="28"/>
          <w:szCs w:val="28"/>
          <w:lang w:val="uk-UA"/>
        </w:rPr>
        <w:t xml:space="preserve"> </w:t>
      </w:r>
      <w:r w:rsidR="00205152">
        <w:rPr>
          <w:sz w:val="28"/>
          <w:szCs w:val="28"/>
          <w:lang w:val="uk-UA"/>
        </w:rPr>
        <w:t xml:space="preserve">вулиця  </w:t>
      </w:r>
      <w:proofErr w:type="spellStart"/>
      <w:r w:rsidR="00205152">
        <w:rPr>
          <w:sz w:val="28"/>
          <w:szCs w:val="28"/>
          <w:lang w:val="uk-UA"/>
        </w:rPr>
        <w:t>Есманський</w:t>
      </w:r>
      <w:proofErr w:type="spellEnd"/>
      <w:r w:rsidR="00205152">
        <w:rPr>
          <w:sz w:val="28"/>
          <w:szCs w:val="28"/>
          <w:lang w:val="uk-UA"/>
        </w:rPr>
        <w:t xml:space="preserve"> шлях, будинок</w:t>
      </w:r>
      <w:r w:rsidR="00EB16A4">
        <w:rPr>
          <w:sz w:val="28"/>
          <w:szCs w:val="28"/>
          <w:lang w:val="uk-UA"/>
        </w:rPr>
        <w:t xml:space="preserve"> </w:t>
      </w:r>
      <w:r w:rsidR="00205152">
        <w:rPr>
          <w:sz w:val="28"/>
          <w:szCs w:val="28"/>
          <w:lang w:val="uk-UA"/>
        </w:rPr>
        <w:t>70</w:t>
      </w:r>
      <w:r>
        <w:rPr>
          <w:sz w:val="28"/>
          <w:szCs w:val="28"/>
          <w:lang w:val="uk-UA"/>
        </w:rPr>
        <w:t>;</w:t>
      </w:r>
    </w:p>
    <w:p w:rsidR="002F5E72" w:rsidRPr="002F5E72" w:rsidRDefault="002F5E72" w:rsidP="002F5E72">
      <w:pPr>
        <w:pStyle w:val="a5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нежитлове</w:t>
      </w:r>
      <w:r w:rsidR="000D7916">
        <w:rPr>
          <w:sz w:val="28"/>
          <w:szCs w:val="28"/>
          <w:lang w:val="uk-UA"/>
        </w:rPr>
        <w:t xml:space="preserve"> підвальне</w:t>
      </w:r>
      <w:r>
        <w:rPr>
          <w:sz w:val="28"/>
          <w:szCs w:val="28"/>
          <w:lang w:val="uk-UA"/>
        </w:rPr>
        <w:t xml:space="preserve"> приміщення загальною площею  23,76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.,</w:t>
      </w:r>
      <w:r w:rsidRPr="002F5E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адресою</w:t>
      </w:r>
      <w:r w:rsidRPr="00CD6459">
        <w:rPr>
          <w:sz w:val="28"/>
          <w:szCs w:val="28"/>
          <w:lang w:val="uk-UA"/>
        </w:rPr>
        <w:t xml:space="preserve">:  </w:t>
      </w:r>
      <w:r w:rsidRPr="002F5E72">
        <w:rPr>
          <w:sz w:val="28"/>
          <w:szCs w:val="28"/>
          <w:lang w:val="uk-UA"/>
        </w:rPr>
        <w:t>м. Глухів,  вулиця</w:t>
      </w:r>
      <w:r>
        <w:rPr>
          <w:sz w:val="28"/>
          <w:szCs w:val="28"/>
          <w:lang w:val="uk-UA"/>
        </w:rPr>
        <w:t xml:space="preserve"> Терещенків,53.</w:t>
      </w:r>
    </w:p>
    <w:p w:rsidR="004C4E93" w:rsidRPr="00CD6459" w:rsidRDefault="00205152" w:rsidP="00CD6459">
      <w:pPr>
        <w:pStyle w:val="a5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Управлінню </w:t>
      </w:r>
      <w:proofErr w:type="spellStart"/>
      <w:r>
        <w:rPr>
          <w:sz w:val="28"/>
          <w:szCs w:val="28"/>
          <w:lang w:val="uk-UA"/>
        </w:rPr>
        <w:t>житлово</w:t>
      </w:r>
      <w:proofErr w:type="spellEnd"/>
      <w:r w:rsidR="006A56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  <w:r w:rsidR="006A56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комунального господарства та містобудування Глухівської міської </w:t>
      </w:r>
      <w:r w:rsidR="002C1E82">
        <w:rPr>
          <w:sz w:val="28"/>
          <w:szCs w:val="28"/>
          <w:lang w:val="uk-UA"/>
        </w:rPr>
        <w:t>ради поставити на баланс майно виз</w:t>
      </w:r>
      <w:r>
        <w:rPr>
          <w:sz w:val="28"/>
          <w:szCs w:val="28"/>
          <w:lang w:val="uk-UA"/>
        </w:rPr>
        <w:t xml:space="preserve">начене </w:t>
      </w:r>
      <w:r w:rsidR="002C1E82">
        <w:rPr>
          <w:sz w:val="28"/>
          <w:szCs w:val="28"/>
          <w:lang w:val="uk-UA"/>
        </w:rPr>
        <w:t>підпункт</w:t>
      </w:r>
      <w:r w:rsidR="008764EC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 xml:space="preserve"> 1</w:t>
      </w:r>
      <w:r w:rsidR="002C1E82">
        <w:rPr>
          <w:sz w:val="28"/>
          <w:szCs w:val="28"/>
          <w:lang w:val="uk-UA"/>
        </w:rPr>
        <w:t>)</w:t>
      </w:r>
      <w:r w:rsidR="003403D5">
        <w:rPr>
          <w:sz w:val="28"/>
          <w:szCs w:val="28"/>
          <w:lang w:val="uk-UA"/>
        </w:rPr>
        <w:t xml:space="preserve"> пункту</w:t>
      </w:r>
      <w:r w:rsidR="002C1E82">
        <w:rPr>
          <w:sz w:val="28"/>
          <w:szCs w:val="28"/>
          <w:lang w:val="uk-UA"/>
        </w:rPr>
        <w:t xml:space="preserve"> </w:t>
      </w:r>
      <w:r w:rsidR="003403D5">
        <w:rPr>
          <w:sz w:val="28"/>
          <w:szCs w:val="28"/>
          <w:lang w:val="uk-UA"/>
        </w:rPr>
        <w:t>1</w:t>
      </w:r>
      <w:r w:rsidR="004C4E93" w:rsidRPr="00CD6459">
        <w:rPr>
          <w:sz w:val="28"/>
          <w:szCs w:val="28"/>
          <w:lang w:val="uk-UA"/>
        </w:rPr>
        <w:t>.</w:t>
      </w:r>
    </w:p>
    <w:p w:rsidR="00FC7147" w:rsidRDefault="00CD6459" w:rsidP="004C4E93">
      <w:pPr>
        <w:pStyle w:val="a5"/>
        <w:numPr>
          <w:ilvl w:val="0"/>
          <w:numId w:val="3"/>
        </w:numPr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CD6459">
        <w:rPr>
          <w:sz w:val="28"/>
          <w:szCs w:val="28"/>
          <w:lang w:val="uk-UA"/>
        </w:rPr>
        <w:t>ключити до Переліку другого типу об’єкт</w:t>
      </w:r>
      <w:r>
        <w:rPr>
          <w:sz w:val="28"/>
          <w:szCs w:val="28"/>
          <w:lang w:val="uk-UA"/>
        </w:rPr>
        <w:t>и</w:t>
      </w:r>
      <w:r w:rsidRPr="00CD6459">
        <w:rPr>
          <w:sz w:val="28"/>
          <w:szCs w:val="28"/>
          <w:lang w:val="uk-UA"/>
        </w:rPr>
        <w:t xml:space="preserve"> комунальної власності</w:t>
      </w:r>
      <w:r>
        <w:rPr>
          <w:sz w:val="28"/>
          <w:szCs w:val="28"/>
          <w:lang w:val="uk-UA"/>
        </w:rPr>
        <w:t xml:space="preserve"> та передати в оренду згідно додатку 1.</w:t>
      </w:r>
    </w:p>
    <w:p w:rsidR="006E1519" w:rsidRDefault="006E1519" w:rsidP="004C4E93">
      <w:pPr>
        <w:pStyle w:val="a5"/>
        <w:numPr>
          <w:ilvl w:val="0"/>
          <w:numId w:val="3"/>
        </w:numPr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Управлінню </w:t>
      </w:r>
      <w:r w:rsidRPr="00955300">
        <w:rPr>
          <w:sz w:val="28"/>
          <w:szCs w:val="28"/>
          <w:lang w:val="uk-UA"/>
        </w:rPr>
        <w:t xml:space="preserve">соціально - економічного розвитку </w:t>
      </w:r>
      <w:r>
        <w:rPr>
          <w:sz w:val="28"/>
          <w:szCs w:val="28"/>
          <w:lang w:val="uk-UA"/>
        </w:rPr>
        <w:t>Глухівської міської ради д</w:t>
      </w:r>
      <w:r w:rsidR="00EB16A4">
        <w:rPr>
          <w:sz w:val="28"/>
          <w:szCs w:val="28"/>
          <w:lang w:val="uk-UA"/>
        </w:rPr>
        <w:t>остроково припинити договір позички</w:t>
      </w:r>
      <w:r>
        <w:rPr>
          <w:sz w:val="28"/>
          <w:szCs w:val="28"/>
          <w:lang w:val="uk-UA"/>
        </w:rPr>
        <w:t xml:space="preserve"> №2 від 01.01.2010 року</w:t>
      </w:r>
      <w:r w:rsidR="00EB16A4">
        <w:rPr>
          <w:sz w:val="28"/>
          <w:szCs w:val="28"/>
          <w:lang w:val="uk-UA"/>
        </w:rPr>
        <w:t xml:space="preserve"> </w:t>
      </w:r>
      <w:r w:rsidR="002D019B">
        <w:rPr>
          <w:sz w:val="28"/>
          <w:szCs w:val="28"/>
          <w:lang w:val="uk-UA"/>
        </w:rPr>
        <w:t>укладеного з виконавчим комітетом</w:t>
      </w:r>
      <w:r w:rsidR="002D019B" w:rsidRPr="002D019B">
        <w:rPr>
          <w:sz w:val="28"/>
          <w:szCs w:val="28"/>
          <w:lang w:val="uk-UA"/>
        </w:rPr>
        <w:t xml:space="preserve"> </w:t>
      </w:r>
      <w:r w:rsidR="002D019B">
        <w:rPr>
          <w:sz w:val="28"/>
          <w:szCs w:val="28"/>
          <w:lang w:val="uk-UA"/>
        </w:rPr>
        <w:t>Глухівської міської ради</w:t>
      </w:r>
      <w:r w:rsidR="00E1339E">
        <w:rPr>
          <w:sz w:val="28"/>
          <w:szCs w:val="28"/>
          <w:lang w:val="uk-UA"/>
        </w:rPr>
        <w:t>.</w:t>
      </w:r>
      <w:r w:rsidR="00EB16A4" w:rsidRPr="00955300">
        <w:rPr>
          <w:sz w:val="28"/>
          <w:szCs w:val="28"/>
          <w:lang w:val="uk-UA"/>
        </w:rPr>
        <w:t xml:space="preserve">  </w:t>
      </w:r>
    </w:p>
    <w:p w:rsidR="002C1E82" w:rsidRDefault="006E1519" w:rsidP="004C4E93">
      <w:pPr>
        <w:pStyle w:val="a5"/>
        <w:numPr>
          <w:ilvl w:val="0"/>
          <w:numId w:val="3"/>
        </w:numPr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Комунальному </w:t>
      </w:r>
      <w:r>
        <w:rPr>
          <w:sz w:val="28"/>
          <w:szCs w:val="28"/>
          <w:lang w:val="uk-UA" w:eastAsia="uk-UA"/>
        </w:rPr>
        <w:t>госпрозрахунковому</w:t>
      </w:r>
      <w:r>
        <w:rPr>
          <w:lang w:val="uk-UA" w:eastAsia="uk-UA"/>
        </w:rPr>
        <w:t xml:space="preserve"> </w:t>
      </w:r>
      <w:r>
        <w:rPr>
          <w:sz w:val="28"/>
          <w:szCs w:val="28"/>
          <w:lang w:val="uk-UA"/>
        </w:rPr>
        <w:t>підприємству  «</w:t>
      </w:r>
      <w:proofErr w:type="spellStart"/>
      <w:r>
        <w:rPr>
          <w:sz w:val="28"/>
          <w:szCs w:val="28"/>
          <w:lang w:val="uk-UA"/>
        </w:rPr>
        <w:t>Проектно</w:t>
      </w:r>
      <w:proofErr w:type="spellEnd"/>
      <w:r w:rsidRPr="005B0E4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– </w:t>
      </w:r>
      <w:r w:rsidRPr="00410BCE">
        <w:rPr>
          <w:sz w:val="28"/>
          <w:szCs w:val="28"/>
          <w:lang w:val="uk-UA"/>
        </w:rPr>
        <w:t>виробниче бюро</w:t>
      </w:r>
      <w:r>
        <w:rPr>
          <w:b/>
          <w:sz w:val="28"/>
          <w:szCs w:val="28"/>
          <w:lang w:val="uk-UA"/>
        </w:rPr>
        <w:t>»</w:t>
      </w:r>
      <w:r w:rsidR="00EB16A4" w:rsidRPr="0095530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достроково припинити договір оренди №3 від 15.05.2012 року укладеного з</w:t>
      </w:r>
      <w:r w:rsidR="00EB16A4" w:rsidRPr="009553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управлінням житлово-комунального господарства та містобудування Глухівської міської ради.</w:t>
      </w:r>
      <w:r w:rsidR="00EB16A4" w:rsidRPr="00955300">
        <w:rPr>
          <w:sz w:val="28"/>
          <w:szCs w:val="28"/>
          <w:lang w:val="uk-UA"/>
        </w:rPr>
        <w:t xml:space="preserve"> </w:t>
      </w:r>
    </w:p>
    <w:p w:rsidR="00EB16A4" w:rsidRDefault="002C1E82" w:rsidP="002C1E82">
      <w:pPr>
        <w:pStyle w:val="a5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Припинення Договору оренди не звільняє</w:t>
      </w:r>
      <w:r w:rsidRPr="002C1E8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комунальне </w:t>
      </w:r>
      <w:r>
        <w:rPr>
          <w:sz w:val="28"/>
          <w:szCs w:val="28"/>
          <w:lang w:val="uk-UA" w:eastAsia="uk-UA"/>
        </w:rPr>
        <w:t>госпрозрахункове</w:t>
      </w:r>
      <w:r>
        <w:rPr>
          <w:lang w:val="uk-UA" w:eastAsia="uk-UA"/>
        </w:rPr>
        <w:t xml:space="preserve"> </w:t>
      </w:r>
      <w:r>
        <w:rPr>
          <w:sz w:val="28"/>
          <w:szCs w:val="28"/>
          <w:lang w:val="uk-UA"/>
        </w:rPr>
        <w:t>підприємство «</w:t>
      </w:r>
      <w:proofErr w:type="spellStart"/>
      <w:r>
        <w:rPr>
          <w:sz w:val="28"/>
          <w:szCs w:val="28"/>
          <w:lang w:val="uk-UA"/>
        </w:rPr>
        <w:t>Проектно</w:t>
      </w:r>
      <w:proofErr w:type="spellEnd"/>
      <w:r w:rsidRPr="005B0E4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– </w:t>
      </w:r>
      <w:r w:rsidRPr="00410BCE">
        <w:rPr>
          <w:sz w:val="28"/>
          <w:szCs w:val="28"/>
          <w:lang w:val="uk-UA"/>
        </w:rPr>
        <w:t>виробниче бюро</w:t>
      </w:r>
      <w:r>
        <w:rPr>
          <w:b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від повного погашення  заборгованості по орендній платі за Договором оренди</w:t>
      </w:r>
      <w:r w:rsidR="00EB16A4" w:rsidRPr="009553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№3 від 15.05.2012 року.</w:t>
      </w:r>
      <w:r w:rsidR="00EB16A4" w:rsidRPr="00955300">
        <w:rPr>
          <w:sz w:val="28"/>
          <w:szCs w:val="28"/>
          <w:lang w:val="uk-UA"/>
        </w:rPr>
        <w:t xml:space="preserve">       </w:t>
      </w:r>
    </w:p>
    <w:p w:rsidR="00955300" w:rsidRPr="00955300" w:rsidRDefault="00955300" w:rsidP="00955300">
      <w:pPr>
        <w:pStyle w:val="a5"/>
        <w:numPr>
          <w:ilvl w:val="0"/>
          <w:numId w:val="3"/>
        </w:numPr>
        <w:spacing w:line="228" w:lineRule="auto"/>
        <w:ind w:left="0" w:firstLine="709"/>
        <w:jc w:val="both"/>
        <w:rPr>
          <w:spacing w:val="-2"/>
          <w:sz w:val="28"/>
          <w:szCs w:val="28"/>
          <w:lang w:val="uk-UA"/>
        </w:rPr>
      </w:pPr>
      <w:r w:rsidRPr="00955300">
        <w:rPr>
          <w:sz w:val="28"/>
          <w:szCs w:val="28"/>
          <w:lang w:val="uk-UA"/>
        </w:rPr>
        <w:t>Управлінню соціально - економічного розвитку</w:t>
      </w:r>
      <w:r w:rsidR="00E1339E" w:rsidRPr="00E1339E">
        <w:rPr>
          <w:sz w:val="28"/>
          <w:szCs w:val="28"/>
          <w:lang w:val="uk-UA"/>
        </w:rPr>
        <w:t xml:space="preserve"> </w:t>
      </w:r>
      <w:r w:rsidR="00E1339E">
        <w:rPr>
          <w:sz w:val="28"/>
          <w:szCs w:val="28"/>
          <w:lang w:val="uk-UA"/>
        </w:rPr>
        <w:t xml:space="preserve">Глухівської міської ради  </w:t>
      </w:r>
      <w:r w:rsidRPr="00955300">
        <w:rPr>
          <w:sz w:val="28"/>
          <w:szCs w:val="28"/>
          <w:lang w:val="uk-UA"/>
        </w:rPr>
        <w:t>(Сухо</w:t>
      </w:r>
      <w:r>
        <w:rPr>
          <w:sz w:val="28"/>
          <w:szCs w:val="28"/>
          <w:lang w:val="uk-UA"/>
        </w:rPr>
        <w:t>ручкіна Л.О.) підготувати догово</w:t>
      </w:r>
      <w:r w:rsidRPr="00955300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и</w:t>
      </w:r>
      <w:r w:rsidRPr="00955300">
        <w:rPr>
          <w:sz w:val="28"/>
          <w:szCs w:val="28"/>
          <w:lang w:val="uk-UA"/>
        </w:rPr>
        <w:t xml:space="preserve"> оренди нерухомого майна комунальної власності </w:t>
      </w:r>
      <w:r w:rsidR="00FA0180">
        <w:rPr>
          <w:sz w:val="28"/>
          <w:szCs w:val="28"/>
          <w:lang w:val="uk-UA"/>
        </w:rPr>
        <w:t>Глухівської міської ради</w:t>
      </w:r>
      <w:r w:rsidR="002C1E82" w:rsidRPr="002C1E82">
        <w:rPr>
          <w:sz w:val="28"/>
          <w:szCs w:val="28"/>
          <w:lang w:val="uk-UA"/>
        </w:rPr>
        <w:t xml:space="preserve"> </w:t>
      </w:r>
      <w:r w:rsidR="002C1E82" w:rsidRPr="00955300">
        <w:rPr>
          <w:sz w:val="28"/>
          <w:szCs w:val="28"/>
          <w:lang w:val="uk-UA"/>
        </w:rPr>
        <w:t>зазначеного</w:t>
      </w:r>
      <w:r w:rsidRPr="00955300">
        <w:rPr>
          <w:sz w:val="28"/>
          <w:szCs w:val="28"/>
          <w:lang w:val="uk-UA"/>
        </w:rPr>
        <w:t xml:space="preserve"> у</w:t>
      </w:r>
      <w:r w:rsidR="002C1E82" w:rsidRPr="002C1E82">
        <w:rPr>
          <w:sz w:val="28"/>
          <w:szCs w:val="28"/>
          <w:lang w:val="uk-UA"/>
        </w:rPr>
        <w:t xml:space="preserve"> </w:t>
      </w:r>
      <w:r w:rsidR="002C1E82">
        <w:rPr>
          <w:sz w:val="28"/>
          <w:szCs w:val="28"/>
          <w:lang w:val="uk-UA"/>
        </w:rPr>
        <w:t>додатку 1</w:t>
      </w:r>
      <w:r w:rsidRPr="00955300">
        <w:rPr>
          <w:sz w:val="28"/>
          <w:szCs w:val="28"/>
          <w:lang w:val="uk-UA"/>
        </w:rPr>
        <w:t xml:space="preserve"> відповідно до чинного законодавства. </w:t>
      </w:r>
    </w:p>
    <w:p w:rsidR="00EB16A4" w:rsidRPr="00EB16A4" w:rsidRDefault="00EB16A4" w:rsidP="00EB16A4">
      <w:pPr>
        <w:pStyle w:val="a5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ind w:left="0" w:firstLine="851"/>
        <w:jc w:val="both"/>
        <w:rPr>
          <w:color w:val="000000"/>
          <w:sz w:val="28"/>
          <w:szCs w:val="28"/>
          <w:lang w:val="uk-UA"/>
        </w:rPr>
      </w:pPr>
      <w:r w:rsidRPr="00EB16A4">
        <w:rPr>
          <w:sz w:val="28"/>
          <w:szCs w:val="28"/>
          <w:lang w:val="uk-UA"/>
        </w:rPr>
        <w:t xml:space="preserve">Контроль за виконанням цього рішення покласти на першого заступника міського голови з питань діяльності виконавчих органів                   міської ради Ткаченка О.О. та 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</w:t>
      </w:r>
      <w:r w:rsidRPr="00EB16A4">
        <w:rPr>
          <w:color w:val="000000"/>
          <w:sz w:val="28"/>
          <w:szCs w:val="28"/>
          <w:lang w:val="uk-UA"/>
        </w:rPr>
        <w:t>Литвиненко А.В.).</w:t>
      </w:r>
    </w:p>
    <w:p w:rsidR="00955300" w:rsidRDefault="00955300" w:rsidP="00955300">
      <w:pPr>
        <w:pStyle w:val="a5"/>
        <w:ind w:left="851"/>
        <w:jc w:val="both"/>
        <w:rPr>
          <w:color w:val="000000"/>
          <w:sz w:val="28"/>
          <w:szCs w:val="28"/>
          <w:lang w:val="uk-UA"/>
        </w:rPr>
      </w:pPr>
    </w:p>
    <w:p w:rsidR="00955300" w:rsidRPr="004C4E93" w:rsidRDefault="00955300" w:rsidP="00955300">
      <w:pPr>
        <w:pStyle w:val="a5"/>
        <w:ind w:left="851"/>
        <w:jc w:val="both"/>
        <w:rPr>
          <w:sz w:val="28"/>
          <w:szCs w:val="28"/>
          <w:lang w:val="uk-UA"/>
        </w:rPr>
      </w:pPr>
    </w:p>
    <w:p w:rsidR="008269A0" w:rsidRDefault="00955300" w:rsidP="00955300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  <w:r w:rsidRPr="00955300">
        <w:rPr>
          <w:b/>
          <w:sz w:val="28"/>
          <w:szCs w:val="28"/>
          <w:lang w:val="uk-UA"/>
        </w:rPr>
        <w:t>Міський голова</w:t>
      </w:r>
      <w:r w:rsidRPr="0095530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</w:t>
      </w:r>
      <w:r w:rsidRPr="00955300">
        <w:rPr>
          <w:b/>
          <w:sz w:val="28"/>
          <w:szCs w:val="28"/>
          <w:lang w:val="uk-UA"/>
        </w:rPr>
        <w:t>Надія ВАЙЛО</w:t>
      </w:r>
    </w:p>
    <w:p w:rsidR="00900CAC" w:rsidRDefault="00900CAC" w:rsidP="00FC7147">
      <w:pPr>
        <w:rPr>
          <w:b/>
          <w:sz w:val="28"/>
          <w:szCs w:val="28"/>
          <w:lang w:val="uk-UA"/>
        </w:rPr>
      </w:pPr>
    </w:p>
    <w:p w:rsidR="00955300" w:rsidRDefault="00955300" w:rsidP="00FC7147">
      <w:pPr>
        <w:rPr>
          <w:sz w:val="22"/>
          <w:szCs w:val="22"/>
          <w:lang w:val="uk-UA"/>
        </w:rPr>
      </w:pPr>
    </w:p>
    <w:p w:rsidR="00E329E5" w:rsidRDefault="00E329E5" w:rsidP="00900CAC">
      <w:pPr>
        <w:ind w:left="7080"/>
        <w:rPr>
          <w:sz w:val="22"/>
          <w:szCs w:val="22"/>
          <w:lang w:val="uk-UA"/>
        </w:rPr>
      </w:pPr>
    </w:p>
    <w:p w:rsidR="007D5AB6" w:rsidRDefault="007D5AB6" w:rsidP="00900CAC">
      <w:pPr>
        <w:ind w:left="7080"/>
        <w:rPr>
          <w:sz w:val="22"/>
          <w:szCs w:val="22"/>
          <w:lang w:val="uk-UA"/>
        </w:rPr>
      </w:pPr>
    </w:p>
    <w:p w:rsidR="007D5AB6" w:rsidRDefault="007D5AB6" w:rsidP="00900CAC">
      <w:pPr>
        <w:ind w:left="7080"/>
        <w:rPr>
          <w:sz w:val="22"/>
          <w:szCs w:val="22"/>
          <w:lang w:val="uk-UA"/>
        </w:rPr>
      </w:pPr>
    </w:p>
    <w:p w:rsidR="007D5AB6" w:rsidRDefault="007D5AB6" w:rsidP="00900CAC">
      <w:pPr>
        <w:ind w:left="7080"/>
        <w:rPr>
          <w:sz w:val="22"/>
          <w:szCs w:val="22"/>
          <w:lang w:val="uk-UA"/>
        </w:rPr>
      </w:pPr>
    </w:p>
    <w:p w:rsidR="002D019B" w:rsidRDefault="002D019B" w:rsidP="00900CAC">
      <w:pPr>
        <w:ind w:left="7080"/>
        <w:rPr>
          <w:sz w:val="22"/>
          <w:szCs w:val="22"/>
          <w:lang w:val="uk-UA"/>
        </w:rPr>
      </w:pPr>
    </w:p>
    <w:p w:rsidR="002D019B" w:rsidRDefault="002D019B" w:rsidP="00900CAC">
      <w:pPr>
        <w:ind w:left="7080"/>
        <w:rPr>
          <w:sz w:val="22"/>
          <w:szCs w:val="22"/>
          <w:lang w:val="uk-UA"/>
        </w:rPr>
      </w:pPr>
    </w:p>
    <w:p w:rsidR="002D019B" w:rsidRDefault="002D019B" w:rsidP="00900CAC">
      <w:pPr>
        <w:ind w:left="7080"/>
        <w:rPr>
          <w:sz w:val="22"/>
          <w:szCs w:val="22"/>
          <w:lang w:val="uk-UA"/>
        </w:rPr>
      </w:pPr>
    </w:p>
    <w:p w:rsidR="002D019B" w:rsidRDefault="002D019B" w:rsidP="00900CAC">
      <w:pPr>
        <w:ind w:left="7080"/>
        <w:rPr>
          <w:sz w:val="22"/>
          <w:szCs w:val="22"/>
          <w:lang w:val="uk-UA"/>
        </w:rPr>
      </w:pPr>
    </w:p>
    <w:p w:rsidR="002D019B" w:rsidRDefault="002D019B" w:rsidP="00900CAC">
      <w:pPr>
        <w:ind w:left="7080"/>
        <w:rPr>
          <w:sz w:val="22"/>
          <w:szCs w:val="22"/>
          <w:lang w:val="uk-UA"/>
        </w:rPr>
      </w:pPr>
    </w:p>
    <w:p w:rsidR="002D019B" w:rsidRDefault="002D019B" w:rsidP="00900CAC">
      <w:pPr>
        <w:ind w:left="7080"/>
        <w:rPr>
          <w:sz w:val="22"/>
          <w:szCs w:val="22"/>
          <w:lang w:val="uk-UA"/>
        </w:rPr>
      </w:pPr>
    </w:p>
    <w:p w:rsidR="002D019B" w:rsidRDefault="002D019B" w:rsidP="00900CAC">
      <w:pPr>
        <w:ind w:left="7080"/>
        <w:rPr>
          <w:sz w:val="22"/>
          <w:szCs w:val="22"/>
          <w:lang w:val="uk-UA"/>
        </w:rPr>
      </w:pPr>
    </w:p>
    <w:p w:rsidR="002D019B" w:rsidRDefault="002D019B" w:rsidP="00900CAC">
      <w:pPr>
        <w:ind w:left="7080"/>
        <w:rPr>
          <w:sz w:val="22"/>
          <w:szCs w:val="22"/>
          <w:lang w:val="uk-UA"/>
        </w:rPr>
      </w:pPr>
    </w:p>
    <w:p w:rsidR="002D019B" w:rsidRDefault="002D019B" w:rsidP="00900CAC">
      <w:pPr>
        <w:ind w:left="7080"/>
        <w:rPr>
          <w:sz w:val="22"/>
          <w:szCs w:val="22"/>
          <w:lang w:val="uk-UA"/>
        </w:rPr>
      </w:pPr>
    </w:p>
    <w:p w:rsidR="002D019B" w:rsidRDefault="002D019B" w:rsidP="00900CAC">
      <w:pPr>
        <w:ind w:left="7080"/>
        <w:rPr>
          <w:sz w:val="22"/>
          <w:szCs w:val="22"/>
          <w:lang w:val="uk-UA"/>
        </w:rPr>
      </w:pPr>
    </w:p>
    <w:p w:rsidR="002D019B" w:rsidRDefault="002D019B" w:rsidP="00900CAC">
      <w:pPr>
        <w:ind w:left="7080"/>
        <w:rPr>
          <w:sz w:val="22"/>
          <w:szCs w:val="22"/>
          <w:lang w:val="uk-UA"/>
        </w:rPr>
      </w:pPr>
    </w:p>
    <w:p w:rsidR="002D019B" w:rsidRDefault="002D019B" w:rsidP="00900CAC">
      <w:pPr>
        <w:ind w:left="7080"/>
        <w:rPr>
          <w:sz w:val="22"/>
          <w:szCs w:val="22"/>
          <w:lang w:val="uk-UA"/>
        </w:rPr>
      </w:pPr>
    </w:p>
    <w:p w:rsidR="002D019B" w:rsidRDefault="002D019B" w:rsidP="00900CAC">
      <w:pPr>
        <w:ind w:left="7080"/>
        <w:rPr>
          <w:sz w:val="22"/>
          <w:szCs w:val="22"/>
          <w:lang w:val="uk-UA"/>
        </w:rPr>
      </w:pPr>
    </w:p>
    <w:p w:rsidR="002D019B" w:rsidRDefault="002D019B" w:rsidP="00900CAC">
      <w:pPr>
        <w:ind w:left="7080"/>
        <w:rPr>
          <w:sz w:val="22"/>
          <w:szCs w:val="22"/>
          <w:lang w:val="uk-UA"/>
        </w:rPr>
      </w:pPr>
    </w:p>
    <w:p w:rsidR="002D019B" w:rsidRDefault="002D019B" w:rsidP="00900CAC">
      <w:pPr>
        <w:ind w:left="7080"/>
        <w:rPr>
          <w:sz w:val="22"/>
          <w:szCs w:val="22"/>
          <w:lang w:val="uk-UA"/>
        </w:rPr>
      </w:pPr>
    </w:p>
    <w:p w:rsidR="002D019B" w:rsidRDefault="002D019B" w:rsidP="00900CAC">
      <w:pPr>
        <w:ind w:left="7080"/>
        <w:rPr>
          <w:sz w:val="22"/>
          <w:szCs w:val="22"/>
          <w:lang w:val="uk-UA"/>
        </w:rPr>
      </w:pPr>
    </w:p>
    <w:p w:rsidR="002D019B" w:rsidRDefault="002D019B" w:rsidP="00900CAC">
      <w:pPr>
        <w:ind w:left="7080"/>
        <w:rPr>
          <w:sz w:val="22"/>
          <w:szCs w:val="22"/>
          <w:lang w:val="uk-UA"/>
        </w:rPr>
      </w:pPr>
    </w:p>
    <w:p w:rsidR="002D019B" w:rsidRDefault="002D019B" w:rsidP="00900CAC">
      <w:pPr>
        <w:ind w:left="7080"/>
        <w:rPr>
          <w:sz w:val="22"/>
          <w:szCs w:val="22"/>
          <w:lang w:val="uk-UA"/>
        </w:rPr>
      </w:pPr>
    </w:p>
    <w:p w:rsidR="002D019B" w:rsidRDefault="002D019B" w:rsidP="00900CAC">
      <w:pPr>
        <w:ind w:left="7080"/>
        <w:rPr>
          <w:sz w:val="22"/>
          <w:szCs w:val="22"/>
          <w:lang w:val="uk-UA"/>
        </w:rPr>
      </w:pPr>
    </w:p>
    <w:p w:rsidR="002D019B" w:rsidRDefault="002D019B" w:rsidP="00900CAC">
      <w:pPr>
        <w:ind w:left="7080"/>
        <w:rPr>
          <w:sz w:val="22"/>
          <w:szCs w:val="22"/>
          <w:lang w:val="uk-UA"/>
        </w:rPr>
      </w:pPr>
    </w:p>
    <w:p w:rsidR="002D019B" w:rsidRDefault="002D019B" w:rsidP="00900CAC">
      <w:pPr>
        <w:ind w:left="7080"/>
        <w:rPr>
          <w:sz w:val="22"/>
          <w:szCs w:val="22"/>
          <w:lang w:val="uk-UA"/>
        </w:rPr>
      </w:pPr>
    </w:p>
    <w:p w:rsidR="002D019B" w:rsidRDefault="002D019B" w:rsidP="00900CAC">
      <w:pPr>
        <w:ind w:left="7080"/>
        <w:rPr>
          <w:sz w:val="22"/>
          <w:szCs w:val="22"/>
          <w:lang w:val="uk-UA"/>
        </w:rPr>
      </w:pPr>
    </w:p>
    <w:p w:rsidR="002D019B" w:rsidRDefault="002D019B" w:rsidP="00900CAC">
      <w:pPr>
        <w:ind w:left="7080"/>
        <w:rPr>
          <w:sz w:val="22"/>
          <w:szCs w:val="22"/>
          <w:lang w:val="uk-UA"/>
        </w:rPr>
      </w:pPr>
    </w:p>
    <w:p w:rsidR="002D019B" w:rsidRDefault="002D019B" w:rsidP="00900CAC">
      <w:pPr>
        <w:ind w:left="7080"/>
        <w:rPr>
          <w:sz w:val="22"/>
          <w:szCs w:val="22"/>
          <w:lang w:val="uk-UA"/>
        </w:rPr>
      </w:pPr>
    </w:p>
    <w:p w:rsidR="002D019B" w:rsidRDefault="002D019B" w:rsidP="00900CAC">
      <w:pPr>
        <w:ind w:left="7080"/>
        <w:rPr>
          <w:sz w:val="22"/>
          <w:szCs w:val="22"/>
          <w:lang w:val="uk-UA"/>
        </w:rPr>
      </w:pPr>
    </w:p>
    <w:p w:rsidR="002D019B" w:rsidRDefault="002D019B" w:rsidP="00900CAC">
      <w:pPr>
        <w:ind w:left="7080"/>
        <w:rPr>
          <w:sz w:val="22"/>
          <w:szCs w:val="22"/>
          <w:lang w:val="uk-UA"/>
        </w:rPr>
      </w:pPr>
    </w:p>
    <w:p w:rsidR="002D019B" w:rsidRDefault="002D019B" w:rsidP="00900CAC">
      <w:pPr>
        <w:ind w:left="7080"/>
        <w:rPr>
          <w:sz w:val="22"/>
          <w:szCs w:val="22"/>
          <w:lang w:val="uk-UA"/>
        </w:rPr>
      </w:pPr>
    </w:p>
    <w:p w:rsidR="002D019B" w:rsidRDefault="002D019B" w:rsidP="002F5E72">
      <w:pPr>
        <w:rPr>
          <w:sz w:val="22"/>
          <w:szCs w:val="22"/>
          <w:lang w:val="uk-UA"/>
        </w:rPr>
      </w:pPr>
    </w:p>
    <w:p w:rsidR="002F5E72" w:rsidRDefault="002F5E72" w:rsidP="002F5E72">
      <w:pPr>
        <w:rPr>
          <w:sz w:val="22"/>
          <w:szCs w:val="22"/>
          <w:lang w:val="uk-UA"/>
        </w:rPr>
      </w:pPr>
    </w:p>
    <w:p w:rsidR="002C1E82" w:rsidRDefault="002C1E82" w:rsidP="002F5E72">
      <w:pPr>
        <w:rPr>
          <w:sz w:val="22"/>
          <w:szCs w:val="22"/>
          <w:lang w:val="uk-UA"/>
        </w:rPr>
      </w:pPr>
    </w:p>
    <w:p w:rsidR="002C1E82" w:rsidRDefault="002C1E82" w:rsidP="002F5E72">
      <w:pPr>
        <w:rPr>
          <w:sz w:val="22"/>
          <w:szCs w:val="22"/>
          <w:lang w:val="uk-UA"/>
        </w:rPr>
      </w:pPr>
    </w:p>
    <w:p w:rsidR="002C1E82" w:rsidRDefault="002C1E82" w:rsidP="002F5E72">
      <w:pPr>
        <w:rPr>
          <w:sz w:val="22"/>
          <w:szCs w:val="22"/>
          <w:lang w:val="uk-UA"/>
        </w:rPr>
      </w:pPr>
    </w:p>
    <w:p w:rsidR="002C1E82" w:rsidRDefault="002C1E82" w:rsidP="002F5E72">
      <w:pPr>
        <w:rPr>
          <w:sz w:val="22"/>
          <w:szCs w:val="22"/>
          <w:lang w:val="uk-UA"/>
        </w:rPr>
      </w:pPr>
    </w:p>
    <w:p w:rsidR="002D019B" w:rsidRDefault="002D019B" w:rsidP="00900CAC">
      <w:pPr>
        <w:ind w:left="7080"/>
        <w:rPr>
          <w:sz w:val="22"/>
          <w:szCs w:val="22"/>
          <w:lang w:val="uk-UA"/>
        </w:rPr>
      </w:pPr>
    </w:p>
    <w:p w:rsidR="00B57830" w:rsidRDefault="00B57830" w:rsidP="00900CAC">
      <w:pPr>
        <w:ind w:left="7080"/>
        <w:rPr>
          <w:sz w:val="22"/>
          <w:szCs w:val="22"/>
          <w:lang w:val="uk-UA"/>
        </w:rPr>
      </w:pPr>
    </w:p>
    <w:p w:rsidR="00FC7147" w:rsidRPr="00900CAC" w:rsidRDefault="00900CAC" w:rsidP="00900CAC">
      <w:pPr>
        <w:ind w:left="7080"/>
        <w:rPr>
          <w:sz w:val="22"/>
          <w:szCs w:val="22"/>
          <w:lang w:val="uk-UA"/>
        </w:rPr>
      </w:pPr>
      <w:r w:rsidRPr="00900CAC">
        <w:rPr>
          <w:sz w:val="22"/>
          <w:szCs w:val="22"/>
          <w:lang w:val="uk-UA"/>
        </w:rPr>
        <w:lastRenderedPageBreak/>
        <w:t>Додаток1</w:t>
      </w:r>
    </w:p>
    <w:p w:rsidR="00900CAC" w:rsidRPr="00900CAC" w:rsidRDefault="00900CAC" w:rsidP="00900CAC">
      <w:pPr>
        <w:ind w:left="708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д</w:t>
      </w:r>
      <w:r w:rsidRPr="00900CAC">
        <w:rPr>
          <w:sz w:val="22"/>
          <w:szCs w:val="22"/>
          <w:lang w:val="uk-UA"/>
        </w:rPr>
        <w:t>о рішення міської ради</w:t>
      </w:r>
    </w:p>
    <w:p w:rsidR="00900CAC" w:rsidRPr="00900CAC" w:rsidRDefault="00465402" w:rsidP="00900CAC">
      <w:pPr>
        <w:ind w:left="708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27.01.2021 </w:t>
      </w:r>
      <w:bookmarkStart w:id="0" w:name="_GoBack"/>
      <w:bookmarkEnd w:id="0"/>
      <w:r>
        <w:rPr>
          <w:sz w:val="22"/>
          <w:szCs w:val="22"/>
          <w:lang w:val="uk-UA"/>
        </w:rPr>
        <w:t>року №110</w:t>
      </w:r>
    </w:p>
    <w:p w:rsidR="00CD6459" w:rsidRDefault="00CD6459" w:rsidP="00FC7147">
      <w:pPr>
        <w:rPr>
          <w:sz w:val="28"/>
          <w:szCs w:val="28"/>
          <w:lang w:val="uk-UA"/>
        </w:rPr>
      </w:pPr>
    </w:p>
    <w:p w:rsidR="00900CAC" w:rsidRPr="00B57830" w:rsidRDefault="00AF7FFC" w:rsidP="00B57830">
      <w:pPr>
        <w:shd w:val="clear" w:color="auto" w:fill="FFFFFF"/>
        <w:spacing w:before="225" w:after="225"/>
        <w:jc w:val="center"/>
        <w:rPr>
          <w:color w:val="000000"/>
          <w:lang w:val="uk-UA"/>
        </w:rPr>
      </w:pPr>
      <w:r>
        <w:rPr>
          <w:color w:val="000000"/>
        </w:rPr>
        <w:t xml:space="preserve">ПЕРЕЛІК </w:t>
      </w:r>
      <w:proofErr w:type="gramStart"/>
      <w:r>
        <w:rPr>
          <w:color w:val="000000"/>
        </w:rPr>
        <w:t>ДРУГОГО</w:t>
      </w:r>
      <w:proofErr w:type="gramEnd"/>
      <w:r>
        <w:rPr>
          <w:color w:val="000000"/>
        </w:rPr>
        <w:t xml:space="preserve"> ТИП</w:t>
      </w:r>
      <w:r>
        <w:rPr>
          <w:color w:val="000000"/>
          <w:lang w:val="uk-UA"/>
        </w:rPr>
        <w:t>У</w:t>
      </w:r>
    </w:p>
    <w:tbl>
      <w:tblPr>
        <w:tblStyle w:val="a6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58"/>
        <w:gridCol w:w="2945"/>
        <w:gridCol w:w="1842"/>
        <w:gridCol w:w="1701"/>
        <w:gridCol w:w="2410"/>
        <w:gridCol w:w="992"/>
      </w:tblGrid>
      <w:tr w:rsidR="00E329E5" w:rsidTr="006A56D3">
        <w:tc>
          <w:tcPr>
            <w:tcW w:w="458" w:type="dxa"/>
          </w:tcPr>
          <w:p w:rsidR="00E329E5" w:rsidRPr="00900CAC" w:rsidRDefault="00E329E5" w:rsidP="00900CAC">
            <w:pPr>
              <w:spacing w:before="225" w:after="225"/>
              <w:jc w:val="center"/>
              <w:rPr>
                <w:b/>
                <w:bCs/>
                <w:color w:val="000000"/>
                <w:lang w:val="uk-UA"/>
              </w:rPr>
            </w:pPr>
            <w:r w:rsidRPr="00900CAC">
              <w:rPr>
                <w:b/>
                <w:bCs/>
                <w:color w:val="000000"/>
                <w:lang w:val="uk-UA"/>
              </w:rPr>
              <w:t>№</w:t>
            </w:r>
          </w:p>
        </w:tc>
        <w:tc>
          <w:tcPr>
            <w:tcW w:w="2945" w:type="dxa"/>
          </w:tcPr>
          <w:p w:rsidR="00E329E5" w:rsidRPr="00E329E5" w:rsidRDefault="00E329E5" w:rsidP="00900CAC">
            <w:pPr>
              <w:spacing w:before="225" w:after="225"/>
              <w:jc w:val="center"/>
              <w:rPr>
                <w:b/>
                <w:bCs/>
                <w:color w:val="000000"/>
                <w:lang w:val="uk-UA"/>
              </w:rPr>
            </w:pPr>
            <w:proofErr w:type="spellStart"/>
            <w:r w:rsidRPr="00E329E5">
              <w:rPr>
                <w:b/>
              </w:rPr>
              <w:t>Назва</w:t>
            </w:r>
            <w:proofErr w:type="spellEnd"/>
            <w:r w:rsidRPr="00E329E5">
              <w:rPr>
                <w:b/>
              </w:rPr>
              <w:t xml:space="preserve"> </w:t>
            </w:r>
            <w:proofErr w:type="spellStart"/>
            <w:r w:rsidRPr="00E329E5">
              <w:rPr>
                <w:b/>
              </w:rPr>
              <w:t>об’єкта</w:t>
            </w:r>
            <w:proofErr w:type="spellEnd"/>
            <w:r>
              <w:rPr>
                <w:b/>
                <w:lang w:val="uk-UA"/>
              </w:rPr>
              <w:t>,</w:t>
            </w:r>
            <w:r>
              <w:rPr>
                <w:b/>
              </w:rPr>
              <w:t xml:space="preserve"> </w:t>
            </w:r>
            <w:r w:rsidRPr="00E329E5">
              <w:rPr>
                <w:b/>
              </w:rPr>
              <w:t xml:space="preserve"> </w:t>
            </w:r>
            <w:proofErr w:type="spellStart"/>
            <w:r w:rsidRPr="00E329E5">
              <w:rPr>
                <w:b/>
              </w:rPr>
              <w:t>його</w:t>
            </w:r>
            <w:proofErr w:type="spellEnd"/>
            <w:r w:rsidRPr="00E329E5">
              <w:rPr>
                <w:b/>
              </w:rPr>
              <w:t xml:space="preserve"> характеристика</w:t>
            </w:r>
            <w:r>
              <w:rPr>
                <w:b/>
                <w:lang w:val="uk-UA"/>
              </w:rPr>
              <w:t xml:space="preserve"> та </w:t>
            </w:r>
            <w:r w:rsidR="002F5E72">
              <w:rPr>
                <w:b/>
                <w:lang w:val="uk-UA"/>
              </w:rPr>
              <w:t>адреса</w:t>
            </w:r>
          </w:p>
        </w:tc>
        <w:tc>
          <w:tcPr>
            <w:tcW w:w="1842" w:type="dxa"/>
          </w:tcPr>
          <w:p w:rsidR="00E329E5" w:rsidRPr="00900CAC" w:rsidRDefault="00E329E5" w:rsidP="00900CAC">
            <w:pPr>
              <w:spacing w:before="225" w:after="225"/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Орендодавець</w:t>
            </w:r>
          </w:p>
        </w:tc>
        <w:tc>
          <w:tcPr>
            <w:tcW w:w="1701" w:type="dxa"/>
          </w:tcPr>
          <w:p w:rsidR="00E329E5" w:rsidRPr="00900CAC" w:rsidRDefault="00E329E5" w:rsidP="00900CAC">
            <w:pPr>
              <w:spacing w:before="225" w:after="225"/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Орендар</w:t>
            </w:r>
          </w:p>
        </w:tc>
        <w:tc>
          <w:tcPr>
            <w:tcW w:w="2410" w:type="dxa"/>
          </w:tcPr>
          <w:p w:rsidR="00E329E5" w:rsidRPr="002629FB" w:rsidRDefault="00E329E5" w:rsidP="00813E3F">
            <w:pPr>
              <w:rPr>
                <w:b/>
              </w:rPr>
            </w:pPr>
            <w:proofErr w:type="spellStart"/>
            <w:r w:rsidRPr="002629FB">
              <w:rPr>
                <w:b/>
              </w:rPr>
              <w:t>Балансоутримувач</w:t>
            </w:r>
            <w:proofErr w:type="spellEnd"/>
          </w:p>
        </w:tc>
        <w:tc>
          <w:tcPr>
            <w:tcW w:w="992" w:type="dxa"/>
          </w:tcPr>
          <w:p w:rsidR="00E329E5" w:rsidRDefault="00E329E5" w:rsidP="003E1B08">
            <w:pPr>
              <w:spacing w:before="225" w:after="225"/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Термін дії договору</w:t>
            </w:r>
          </w:p>
        </w:tc>
      </w:tr>
      <w:tr w:rsidR="00E329E5" w:rsidTr="006A56D3">
        <w:trPr>
          <w:trHeight w:val="2453"/>
        </w:trPr>
        <w:tc>
          <w:tcPr>
            <w:tcW w:w="458" w:type="dxa"/>
          </w:tcPr>
          <w:p w:rsidR="00E329E5" w:rsidRPr="00900CAC" w:rsidRDefault="00E329E5" w:rsidP="00900CAC">
            <w:pPr>
              <w:spacing w:before="225" w:after="225"/>
              <w:rPr>
                <w:bCs/>
                <w:color w:val="000000"/>
                <w:lang w:val="uk-UA"/>
              </w:rPr>
            </w:pPr>
            <w:r w:rsidRPr="00900CAC">
              <w:rPr>
                <w:bCs/>
                <w:color w:val="000000"/>
                <w:lang w:val="uk-UA"/>
              </w:rPr>
              <w:t>1</w:t>
            </w:r>
          </w:p>
        </w:tc>
        <w:tc>
          <w:tcPr>
            <w:tcW w:w="2945" w:type="dxa"/>
          </w:tcPr>
          <w:p w:rsidR="00E329E5" w:rsidRPr="00900CAC" w:rsidRDefault="00E329E5" w:rsidP="004C6C17">
            <w:pPr>
              <w:spacing w:before="225" w:after="225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 xml:space="preserve">Нежитлове приміщення загальною площею </w:t>
            </w:r>
            <w:r w:rsidR="002D019B">
              <w:rPr>
                <w:bCs/>
                <w:color w:val="000000"/>
                <w:lang w:val="uk-UA"/>
              </w:rPr>
              <w:t>195,89</w:t>
            </w:r>
            <w:r>
              <w:rPr>
                <w:bCs/>
                <w:color w:val="000000"/>
                <w:lang w:val="uk-UA"/>
              </w:rPr>
              <w:t xml:space="preserve"> </w:t>
            </w:r>
            <w:proofErr w:type="spellStart"/>
            <w:r>
              <w:rPr>
                <w:bCs/>
                <w:color w:val="000000"/>
                <w:lang w:val="uk-UA"/>
              </w:rPr>
              <w:t>кв.м</w:t>
            </w:r>
            <w:proofErr w:type="spellEnd"/>
            <w:r>
              <w:rPr>
                <w:bCs/>
                <w:color w:val="000000"/>
                <w:lang w:val="uk-UA"/>
              </w:rPr>
              <w:t xml:space="preserve">. розташоване у двоповерховій будівлі за адресою: </w:t>
            </w:r>
            <w:r w:rsidR="002C1E82">
              <w:rPr>
                <w:bCs/>
                <w:color w:val="000000"/>
                <w:lang w:val="uk-UA"/>
              </w:rPr>
              <w:t xml:space="preserve">41400, Сумська обл.,   </w:t>
            </w:r>
            <w:r>
              <w:rPr>
                <w:bCs/>
                <w:color w:val="000000"/>
                <w:lang w:val="uk-UA"/>
              </w:rPr>
              <w:t xml:space="preserve">м. Глухів,                       </w:t>
            </w:r>
            <w:r w:rsidR="002D019B">
              <w:rPr>
                <w:bCs/>
                <w:color w:val="000000"/>
                <w:lang w:val="uk-UA"/>
              </w:rPr>
              <w:t>вул. Шевченка,4</w:t>
            </w:r>
            <w:r>
              <w:rPr>
                <w:bCs/>
                <w:color w:val="000000"/>
                <w:lang w:val="uk-UA"/>
              </w:rPr>
              <w:t>.</w:t>
            </w:r>
          </w:p>
        </w:tc>
        <w:tc>
          <w:tcPr>
            <w:tcW w:w="1842" w:type="dxa"/>
          </w:tcPr>
          <w:p w:rsidR="00E329E5" w:rsidRPr="00900CAC" w:rsidRDefault="002D019B" w:rsidP="001335F2">
            <w:pPr>
              <w:spacing w:before="225" w:after="225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Глухівськ</w:t>
            </w:r>
            <w:r w:rsidR="002F5E72">
              <w:rPr>
                <w:bCs/>
                <w:color w:val="000000"/>
                <w:lang w:val="uk-UA"/>
              </w:rPr>
              <w:t>а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="00E329E5">
              <w:rPr>
                <w:bCs/>
                <w:color w:val="000000"/>
                <w:lang w:val="uk-UA"/>
              </w:rPr>
              <w:t>міськ</w:t>
            </w:r>
            <w:r w:rsidR="002F5E72">
              <w:rPr>
                <w:bCs/>
                <w:color w:val="000000"/>
                <w:lang w:val="uk-UA"/>
              </w:rPr>
              <w:t>а</w:t>
            </w:r>
            <w:r w:rsidR="00E329E5">
              <w:rPr>
                <w:bCs/>
                <w:color w:val="000000"/>
                <w:lang w:val="uk-UA"/>
              </w:rPr>
              <w:t xml:space="preserve"> рад</w:t>
            </w:r>
            <w:r w:rsidR="002F5E72">
              <w:rPr>
                <w:bCs/>
                <w:color w:val="000000"/>
                <w:lang w:val="uk-UA"/>
              </w:rPr>
              <w:t>а</w:t>
            </w:r>
            <w:r w:rsidR="002C1E82">
              <w:rPr>
                <w:bCs/>
                <w:color w:val="000000"/>
                <w:lang w:val="uk-UA"/>
              </w:rPr>
              <w:t xml:space="preserve"> Сумської обл</w:t>
            </w:r>
            <w:r w:rsidR="001335F2">
              <w:rPr>
                <w:bCs/>
                <w:color w:val="000000"/>
                <w:lang w:val="uk-UA"/>
              </w:rPr>
              <w:t>асті</w:t>
            </w:r>
          </w:p>
        </w:tc>
        <w:tc>
          <w:tcPr>
            <w:tcW w:w="1701" w:type="dxa"/>
          </w:tcPr>
          <w:p w:rsidR="00E329E5" w:rsidRPr="00E329E5" w:rsidRDefault="002D019B" w:rsidP="00950898">
            <w:pPr>
              <w:spacing w:before="225" w:after="225"/>
              <w:rPr>
                <w:bCs/>
                <w:color w:val="000000"/>
                <w:lang w:val="uk-UA"/>
              </w:rPr>
            </w:pPr>
            <w:r>
              <w:rPr>
                <w:lang w:val="uk-UA"/>
              </w:rPr>
              <w:t>Управління соціально-економічного розвитку Глухівської міської ради</w:t>
            </w:r>
          </w:p>
        </w:tc>
        <w:tc>
          <w:tcPr>
            <w:tcW w:w="2410" w:type="dxa"/>
          </w:tcPr>
          <w:p w:rsidR="00E329E5" w:rsidRPr="002D019B" w:rsidRDefault="002D019B" w:rsidP="002C1E82">
            <w:pPr>
              <w:rPr>
                <w:lang w:val="uk-UA"/>
              </w:rPr>
            </w:pPr>
            <w:r>
              <w:rPr>
                <w:bCs/>
                <w:color w:val="000000"/>
                <w:lang w:val="uk-UA"/>
              </w:rPr>
              <w:t>Виконавчий комітет Глухівської міської ради</w:t>
            </w:r>
            <w:r w:rsidR="002C1E82">
              <w:rPr>
                <w:bCs/>
                <w:color w:val="000000"/>
                <w:lang w:val="uk-UA"/>
              </w:rPr>
              <w:t xml:space="preserve"> Сумської обл.</w:t>
            </w:r>
          </w:p>
        </w:tc>
        <w:tc>
          <w:tcPr>
            <w:tcW w:w="992" w:type="dxa"/>
          </w:tcPr>
          <w:p w:rsidR="00E329E5" w:rsidRDefault="00E329E5" w:rsidP="002D019B">
            <w:pPr>
              <w:spacing w:before="225" w:after="225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5</w:t>
            </w:r>
            <w:r w:rsidR="002D019B">
              <w:rPr>
                <w:bCs/>
                <w:color w:val="000000"/>
                <w:lang w:val="uk-UA"/>
              </w:rPr>
              <w:t xml:space="preserve"> </w:t>
            </w:r>
            <w:r>
              <w:rPr>
                <w:bCs/>
                <w:color w:val="000000"/>
                <w:lang w:val="uk-UA"/>
              </w:rPr>
              <w:t>р</w:t>
            </w:r>
            <w:r w:rsidR="002D019B">
              <w:rPr>
                <w:bCs/>
                <w:color w:val="000000"/>
                <w:lang w:val="uk-UA"/>
              </w:rPr>
              <w:t>оків</w:t>
            </w:r>
          </w:p>
        </w:tc>
      </w:tr>
      <w:tr w:rsidR="00E329E5" w:rsidTr="006A56D3">
        <w:tc>
          <w:tcPr>
            <w:tcW w:w="458" w:type="dxa"/>
          </w:tcPr>
          <w:p w:rsidR="00E329E5" w:rsidRPr="00900CAC" w:rsidRDefault="00E329E5" w:rsidP="00900CAC">
            <w:pPr>
              <w:spacing w:before="225" w:after="225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2.</w:t>
            </w:r>
          </w:p>
        </w:tc>
        <w:tc>
          <w:tcPr>
            <w:tcW w:w="2945" w:type="dxa"/>
          </w:tcPr>
          <w:p w:rsidR="00E329E5" w:rsidRPr="002362BA" w:rsidRDefault="002D019B" w:rsidP="002D019B">
            <w:pPr>
              <w:spacing w:before="225" w:after="225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 xml:space="preserve">Нежитлове приміщення загальною площею 147 </w:t>
            </w:r>
            <w:proofErr w:type="spellStart"/>
            <w:r>
              <w:rPr>
                <w:bCs/>
                <w:color w:val="000000"/>
                <w:lang w:val="uk-UA"/>
              </w:rPr>
              <w:t>кв.м</w:t>
            </w:r>
            <w:proofErr w:type="spellEnd"/>
            <w:r>
              <w:rPr>
                <w:bCs/>
                <w:color w:val="000000"/>
                <w:lang w:val="uk-UA"/>
              </w:rPr>
              <w:t>. розташоване у двоповерховій будівлі</w:t>
            </w:r>
            <w:r w:rsidR="002F5E72">
              <w:rPr>
                <w:bCs/>
                <w:color w:val="000000"/>
                <w:lang w:val="uk-UA"/>
              </w:rPr>
              <w:t xml:space="preserve"> на ІІ поверсі</w:t>
            </w:r>
            <w:r>
              <w:rPr>
                <w:bCs/>
                <w:color w:val="000000"/>
                <w:lang w:val="uk-UA"/>
              </w:rPr>
              <w:t xml:space="preserve"> за адресою: </w:t>
            </w:r>
            <w:r w:rsidR="002F5E72">
              <w:rPr>
                <w:bCs/>
                <w:color w:val="000000"/>
                <w:lang w:val="uk-UA"/>
              </w:rPr>
              <w:t xml:space="preserve"> </w:t>
            </w:r>
            <w:r w:rsidR="002C1E82">
              <w:rPr>
                <w:bCs/>
                <w:color w:val="000000"/>
                <w:lang w:val="uk-UA"/>
              </w:rPr>
              <w:t xml:space="preserve">41400, Сумська обл.,                </w:t>
            </w:r>
            <w:r w:rsidR="002F5E72">
              <w:rPr>
                <w:bCs/>
                <w:color w:val="000000"/>
                <w:lang w:val="uk-UA"/>
              </w:rPr>
              <w:t xml:space="preserve">                </w:t>
            </w:r>
            <w:r>
              <w:rPr>
                <w:bCs/>
                <w:color w:val="000000"/>
                <w:lang w:val="uk-UA"/>
              </w:rPr>
              <w:t>м. Глухів,                       вул. Шевченка,4.</w:t>
            </w:r>
          </w:p>
        </w:tc>
        <w:tc>
          <w:tcPr>
            <w:tcW w:w="1842" w:type="dxa"/>
          </w:tcPr>
          <w:p w:rsidR="00E329E5" w:rsidRPr="00900CAC" w:rsidRDefault="002F5E72" w:rsidP="00900CAC">
            <w:pPr>
              <w:spacing w:before="225" w:after="225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Глухівська міська рада</w:t>
            </w:r>
            <w:r w:rsidR="002C1E82">
              <w:rPr>
                <w:bCs/>
                <w:color w:val="000000"/>
                <w:lang w:val="uk-UA"/>
              </w:rPr>
              <w:t xml:space="preserve"> Сумської </w:t>
            </w:r>
            <w:r w:rsidR="001335F2">
              <w:rPr>
                <w:bCs/>
                <w:color w:val="000000"/>
                <w:lang w:val="uk-UA"/>
              </w:rPr>
              <w:t>області</w:t>
            </w:r>
          </w:p>
        </w:tc>
        <w:tc>
          <w:tcPr>
            <w:tcW w:w="1701" w:type="dxa"/>
          </w:tcPr>
          <w:p w:rsidR="00E329E5" w:rsidRPr="002D019B" w:rsidRDefault="002D019B" w:rsidP="002D019B">
            <w:pPr>
              <w:spacing w:before="225" w:after="225"/>
              <w:rPr>
                <w:bCs/>
                <w:color w:val="000000"/>
                <w:lang w:val="uk-UA"/>
              </w:rPr>
            </w:pPr>
            <w:r w:rsidRPr="002D019B">
              <w:rPr>
                <w:lang w:val="uk-UA"/>
              </w:rPr>
              <w:t>Управлінн</w:t>
            </w:r>
            <w:r>
              <w:rPr>
                <w:lang w:val="uk-UA"/>
              </w:rPr>
              <w:t>я</w:t>
            </w:r>
            <w:r w:rsidRPr="002D019B">
              <w:rPr>
                <w:lang w:val="uk-UA"/>
              </w:rPr>
              <w:t xml:space="preserve"> житлово-комунального господарства та містобудування Глухівської міської ради </w:t>
            </w:r>
          </w:p>
        </w:tc>
        <w:tc>
          <w:tcPr>
            <w:tcW w:w="2410" w:type="dxa"/>
          </w:tcPr>
          <w:p w:rsidR="00E329E5" w:rsidRPr="002C1E82" w:rsidRDefault="002D019B" w:rsidP="00813E3F">
            <w:pPr>
              <w:rPr>
                <w:lang w:val="uk-UA"/>
              </w:rPr>
            </w:pPr>
            <w:r>
              <w:rPr>
                <w:bCs/>
                <w:color w:val="000000"/>
                <w:lang w:val="uk-UA"/>
              </w:rPr>
              <w:t>Виконавчий комітет Глухівської міської ради</w:t>
            </w:r>
            <w:r w:rsidR="002C1E82">
              <w:rPr>
                <w:bCs/>
                <w:color w:val="000000"/>
                <w:lang w:val="uk-UA"/>
              </w:rPr>
              <w:t xml:space="preserve"> Сумської обл.</w:t>
            </w:r>
          </w:p>
        </w:tc>
        <w:tc>
          <w:tcPr>
            <w:tcW w:w="992" w:type="dxa"/>
          </w:tcPr>
          <w:p w:rsidR="00E329E5" w:rsidRDefault="002D019B" w:rsidP="003E1B08">
            <w:pPr>
              <w:spacing w:before="225" w:after="225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5 років</w:t>
            </w:r>
          </w:p>
        </w:tc>
      </w:tr>
      <w:tr w:rsidR="00E329E5" w:rsidTr="006A56D3">
        <w:tc>
          <w:tcPr>
            <w:tcW w:w="458" w:type="dxa"/>
          </w:tcPr>
          <w:p w:rsidR="00E329E5" w:rsidRPr="00900CAC" w:rsidRDefault="00E329E5" w:rsidP="00900CAC">
            <w:pPr>
              <w:spacing w:before="225" w:after="225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3.</w:t>
            </w:r>
          </w:p>
        </w:tc>
        <w:tc>
          <w:tcPr>
            <w:tcW w:w="2945" w:type="dxa"/>
          </w:tcPr>
          <w:p w:rsidR="00E329E5" w:rsidRPr="00900CAC" w:rsidRDefault="00935F5B" w:rsidP="00935F5B">
            <w:pPr>
              <w:spacing w:before="225" w:after="225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 xml:space="preserve">Нежитлове приміщення загальною площею 23,6 </w:t>
            </w:r>
            <w:proofErr w:type="spellStart"/>
            <w:r>
              <w:rPr>
                <w:bCs/>
                <w:color w:val="000000"/>
                <w:lang w:val="uk-UA"/>
              </w:rPr>
              <w:t>кв.м</w:t>
            </w:r>
            <w:proofErr w:type="spellEnd"/>
            <w:r>
              <w:rPr>
                <w:bCs/>
                <w:color w:val="000000"/>
                <w:lang w:val="uk-UA"/>
              </w:rPr>
              <w:t>. розташоване у двоповерховій будівлі</w:t>
            </w:r>
            <w:r w:rsidR="002F5E72">
              <w:rPr>
                <w:bCs/>
                <w:color w:val="000000"/>
                <w:lang w:val="uk-UA"/>
              </w:rPr>
              <w:t xml:space="preserve"> на ІІ поверсі</w:t>
            </w:r>
            <w:r>
              <w:rPr>
                <w:bCs/>
                <w:color w:val="000000"/>
                <w:lang w:val="uk-UA"/>
              </w:rPr>
              <w:t xml:space="preserve"> за адресою:</w:t>
            </w:r>
            <w:r w:rsidR="002F5E72">
              <w:rPr>
                <w:bCs/>
                <w:color w:val="000000"/>
                <w:lang w:val="uk-UA"/>
              </w:rPr>
              <w:t xml:space="preserve">  </w:t>
            </w:r>
            <w:r w:rsidR="002C1E82">
              <w:rPr>
                <w:bCs/>
                <w:color w:val="000000"/>
                <w:lang w:val="uk-UA"/>
              </w:rPr>
              <w:t>41400, Сумська обл.,</w:t>
            </w:r>
            <w:r w:rsidR="002F5E72">
              <w:rPr>
                <w:bCs/>
                <w:color w:val="000000"/>
                <w:lang w:val="uk-UA"/>
              </w:rPr>
              <w:t xml:space="preserve">               </w:t>
            </w:r>
            <w:r>
              <w:rPr>
                <w:bCs/>
                <w:color w:val="000000"/>
                <w:lang w:val="uk-UA"/>
              </w:rPr>
              <w:t xml:space="preserve"> м. Глухів,                       вул. Шевченка,4.</w:t>
            </w:r>
          </w:p>
        </w:tc>
        <w:tc>
          <w:tcPr>
            <w:tcW w:w="1842" w:type="dxa"/>
          </w:tcPr>
          <w:p w:rsidR="00E329E5" w:rsidRPr="00900CAC" w:rsidRDefault="002F5E72" w:rsidP="00900CAC">
            <w:pPr>
              <w:spacing w:before="225" w:after="225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Глухівська міська рада</w:t>
            </w:r>
            <w:r w:rsidR="002C1E82">
              <w:rPr>
                <w:bCs/>
                <w:color w:val="000000"/>
                <w:lang w:val="uk-UA"/>
              </w:rPr>
              <w:t xml:space="preserve"> Сумської </w:t>
            </w:r>
            <w:r w:rsidR="001335F2">
              <w:rPr>
                <w:bCs/>
                <w:color w:val="000000"/>
                <w:lang w:val="uk-UA"/>
              </w:rPr>
              <w:t>області</w:t>
            </w:r>
          </w:p>
        </w:tc>
        <w:tc>
          <w:tcPr>
            <w:tcW w:w="1701" w:type="dxa"/>
          </w:tcPr>
          <w:p w:rsidR="00E329E5" w:rsidRPr="00E329E5" w:rsidRDefault="00935F5B" w:rsidP="00935F5B">
            <w:pPr>
              <w:spacing w:before="225" w:after="225"/>
              <w:rPr>
                <w:bCs/>
                <w:color w:val="000000"/>
                <w:lang w:val="uk-UA"/>
              </w:rPr>
            </w:pPr>
            <w:r>
              <w:rPr>
                <w:lang w:val="uk-UA" w:eastAsia="uk-UA"/>
              </w:rPr>
              <w:t>Комунальне госпрозрахункове підприємство «Проектно-виробниче бюро»</w:t>
            </w:r>
          </w:p>
        </w:tc>
        <w:tc>
          <w:tcPr>
            <w:tcW w:w="2410" w:type="dxa"/>
          </w:tcPr>
          <w:p w:rsidR="00E329E5" w:rsidRPr="002C1E82" w:rsidRDefault="00935F5B" w:rsidP="00813E3F">
            <w:pPr>
              <w:rPr>
                <w:lang w:val="uk-UA"/>
              </w:rPr>
            </w:pPr>
            <w:r>
              <w:rPr>
                <w:bCs/>
                <w:color w:val="000000"/>
                <w:lang w:val="uk-UA"/>
              </w:rPr>
              <w:t>Виконавчий комітет Глухівської міської ради</w:t>
            </w:r>
            <w:r w:rsidR="002C1E82">
              <w:rPr>
                <w:bCs/>
                <w:color w:val="000000"/>
                <w:lang w:val="uk-UA"/>
              </w:rPr>
              <w:t xml:space="preserve"> Сумської обл.</w:t>
            </w:r>
          </w:p>
        </w:tc>
        <w:tc>
          <w:tcPr>
            <w:tcW w:w="992" w:type="dxa"/>
          </w:tcPr>
          <w:p w:rsidR="00E329E5" w:rsidRDefault="00E329E5" w:rsidP="00935F5B">
            <w:pPr>
              <w:spacing w:before="225" w:after="225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5</w:t>
            </w:r>
            <w:r w:rsidR="00935F5B">
              <w:rPr>
                <w:bCs/>
                <w:color w:val="000000"/>
                <w:lang w:val="uk-UA"/>
              </w:rPr>
              <w:t xml:space="preserve"> </w:t>
            </w:r>
            <w:r>
              <w:rPr>
                <w:bCs/>
                <w:color w:val="000000"/>
                <w:lang w:val="uk-UA"/>
              </w:rPr>
              <w:t>р</w:t>
            </w:r>
            <w:r w:rsidR="00935F5B">
              <w:rPr>
                <w:bCs/>
                <w:color w:val="000000"/>
                <w:lang w:val="uk-UA"/>
              </w:rPr>
              <w:t>оків</w:t>
            </w:r>
          </w:p>
        </w:tc>
      </w:tr>
      <w:tr w:rsidR="006A56D3" w:rsidTr="006A56D3">
        <w:tc>
          <w:tcPr>
            <w:tcW w:w="458" w:type="dxa"/>
          </w:tcPr>
          <w:p w:rsidR="006A56D3" w:rsidRDefault="006A56D3" w:rsidP="00900CAC">
            <w:pPr>
              <w:spacing w:before="225" w:after="225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 xml:space="preserve">4. </w:t>
            </w:r>
          </w:p>
        </w:tc>
        <w:tc>
          <w:tcPr>
            <w:tcW w:w="2945" w:type="dxa"/>
          </w:tcPr>
          <w:p w:rsidR="006A56D3" w:rsidRDefault="006A56D3" w:rsidP="006A56D3">
            <w:pPr>
              <w:spacing w:before="225" w:after="225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 xml:space="preserve">Нежитлове приміщення загальною площею 33,8 </w:t>
            </w:r>
            <w:proofErr w:type="spellStart"/>
            <w:r>
              <w:rPr>
                <w:bCs/>
                <w:color w:val="000000"/>
                <w:lang w:val="uk-UA"/>
              </w:rPr>
              <w:t>кв.м</w:t>
            </w:r>
            <w:proofErr w:type="spellEnd"/>
            <w:r>
              <w:rPr>
                <w:bCs/>
                <w:color w:val="000000"/>
                <w:lang w:val="uk-UA"/>
              </w:rPr>
              <w:t>. розташоване у двоповерховій будівлі</w:t>
            </w:r>
            <w:r w:rsidR="002F5E72">
              <w:rPr>
                <w:bCs/>
                <w:color w:val="000000"/>
                <w:lang w:val="uk-UA"/>
              </w:rPr>
              <w:t xml:space="preserve"> на І поверсі</w:t>
            </w:r>
            <w:r>
              <w:rPr>
                <w:bCs/>
                <w:color w:val="000000"/>
                <w:lang w:val="uk-UA"/>
              </w:rPr>
              <w:t xml:space="preserve"> за адресою: </w:t>
            </w:r>
            <w:r w:rsidR="002F5E72">
              <w:rPr>
                <w:bCs/>
                <w:color w:val="000000"/>
                <w:lang w:val="uk-UA"/>
              </w:rPr>
              <w:t xml:space="preserve">  </w:t>
            </w:r>
            <w:r w:rsidR="002C1E82">
              <w:rPr>
                <w:bCs/>
                <w:color w:val="000000"/>
                <w:lang w:val="uk-UA"/>
              </w:rPr>
              <w:t xml:space="preserve">41400, Сумська обл., </w:t>
            </w:r>
            <w:r w:rsidR="002F5E72">
              <w:rPr>
                <w:bCs/>
                <w:color w:val="000000"/>
                <w:lang w:val="uk-UA"/>
              </w:rPr>
              <w:t xml:space="preserve">                      </w:t>
            </w:r>
            <w:r>
              <w:rPr>
                <w:bCs/>
                <w:color w:val="000000"/>
                <w:lang w:val="uk-UA"/>
              </w:rPr>
              <w:t>м. Глухів,                       вул. Шевченка,4.</w:t>
            </w:r>
          </w:p>
        </w:tc>
        <w:tc>
          <w:tcPr>
            <w:tcW w:w="1842" w:type="dxa"/>
          </w:tcPr>
          <w:p w:rsidR="006A56D3" w:rsidRDefault="002F5E72" w:rsidP="00900CAC">
            <w:pPr>
              <w:spacing w:before="225" w:after="225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Глухівська міська рада</w:t>
            </w:r>
            <w:r w:rsidR="002C1E82">
              <w:rPr>
                <w:bCs/>
                <w:color w:val="000000"/>
                <w:lang w:val="uk-UA"/>
              </w:rPr>
              <w:t xml:space="preserve"> Сумської </w:t>
            </w:r>
            <w:r w:rsidR="001335F2">
              <w:rPr>
                <w:bCs/>
                <w:color w:val="000000"/>
                <w:lang w:val="uk-UA"/>
              </w:rPr>
              <w:t>області</w:t>
            </w:r>
          </w:p>
        </w:tc>
        <w:tc>
          <w:tcPr>
            <w:tcW w:w="1701" w:type="dxa"/>
          </w:tcPr>
          <w:p w:rsidR="006A56D3" w:rsidRPr="006A56D3" w:rsidRDefault="006A56D3" w:rsidP="006A56D3">
            <w:pPr>
              <w:spacing w:before="225" w:after="225"/>
              <w:rPr>
                <w:lang w:val="uk-UA" w:eastAsia="uk-UA"/>
              </w:rPr>
            </w:pPr>
            <w:proofErr w:type="spellStart"/>
            <w:r w:rsidRPr="006A56D3">
              <w:rPr>
                <w:lang w:val="uk-UA"/>
              </w:rPr>
              <w:t>Шосткинськ</w:t>
            </w:r>
            <w:r>
              <w:rPr>
                <w:lang w:val="uk-UA"/>
              </w:rPr>
              <w:t>ий</w:t>
            </w:r>
            <w:proofErr w:type="spellEnd"/>
            <w:r>
              <w:rPr>
                <w:lang w:val="uk-UA"/>
              </w:rPr>
              <w:t xml:space="preserve"> </w:t>
            </w:r>
            <w:r w:rsidRPr="006A56D3">
              <w:rPr>
                <w:lang w:val="uk-UA"/>
              </w:rPr>
              <w:t xml:space="preserve"> місцев</w:t>
            </w:r>
            <w:r>
              <w:rPr>
                <w:lang w:val="uk-UA"/>
              </w:rPr>
              <w:t>ий</w:t>
            </w:r>
            <w:r w:rsidRPr="006A56D3">
              <w:rPr>
                <w:lang w:val="uk-UA"/>
              </w:rPr>
              <w:t xml:space="preserve"> центру з надання безоплатної вторинної правової допомоги</w:t>
            </w:r>
          </w:p>
        </w:tc>
        <w:tc>
          <w:tcPr>
            <w:tcW w:w="2410" w:type="dxa"/>
          </w:tcPr>
          <w:p w:rsidR="006A56D3" w:rsidRDefault="006A56D3" w:rsidP="00813E3F">
            <w:pPr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Виконавчий комітет Глухівської міської ради</w:t>
            </w:r>
            <w:r w:rsidR="002C1E82">
              <w:rPr>
                <w:bCs/>
                <w:color w:val="000000"/>
                <w:lang w:val="uk-UA"/>
              </w:rPr>
              <w:t xml:space="preserve"> Сумської обл.</w:t>
            </w:r>
          </w:p>
        </w:tc>
        <w:tc>
          <w:tcPr>
            <w:tcW w:w="992" w:type="dxa"/>
          </w:tcPr>
          <w:p w:rsidR="006A56D3" w:rsidRDefault="006A56D3" w:rsidP="00935F5B">
            <w:pPr>
              <w:spacing w:before="225" w:after="225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5 років</w:t>
            </w:r>
          </w:p>
        </w:tc>
      </w:tr>
    </w:tbl>
    <w:p w:rsidR="00955300" w:rsidRDefault="00955300" w:rsidP="00955300">
      <w:pPr>
        <w:tabs>
          <w:tab w:val="left" w:pos="6330"/>
          <w:tab w:val="left" w:pos="7088"/>
        </w:tabs>
        <w:rPr>
          <w:rFonts w:ascii="Arial" w:hAnsi="Arial" w:cs="Arial"/>
          <w:b/>
          <w:bCs/>
          <w:color w:val="000000"/>
          <w:lang w:val="uk-UA"/>
        </w:rPr>
      </w:pPr>
    </w:p>
    <w:p w:rsidR="00955300" w:rsidRDefault="00955300" w:rsidP="00955300">
      <w:pPr>
        <w:tabs>
          <w:tab w:val="left" w:pos="6330"/>
          <w:tab w:val="left" w:pos="7088"/>
        </w:tabs>
        <w:rPr>
          <w:rFonts w:ascii="Arial" w:hAnsi="Arial" w:cs="Arial"/>
          <w:b/>
          <w:bCs/>
          <w:color w:val="000000"/>
          <w:lang w:val="uk-UA"/>
        </w:rPr>
      </w:pPr>
    </w:p>
    <w:p w:rsidR="00900CAC" w:rsidRPr="00C7443A" w:rsidRDefault="00955300" w:rsidP="00C7443A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  <w:r w:rsidRPr="00955300">
        <w:rPr>
          <w:b/>
          <w:sz w:val="28"/>
          <w:szCs w:val="28"/>
          <w:lang w:val="uk-UA"/>
        </w:rPr>
        <w:t>Міський голова</w:t>
      </w:r>
      <w:r w:rsidRPr="0095530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</w:t>
      </w:r>
      <w:r w:rsidR="00C7443A">
        <w:rPr>
          <w:b/>
          <w:sz w:val="28"/>
          <w:szCs w:val="28"/>
          <w:lang w:val="uk-UA"/>
        </w:rPr>
        <w:t>Надія ВАЙЛО</w:t>
      </w:r>
    </w:p>
    <w:p w:rsidR="00955300" w:rsidRPr="00900CAC" w:rsidRDefault="00955300" w:rsidP="00900CAC">
      <w:pPr>
        <w:shd w:val="clear" w:color="auto" w:fill="FFFFFF"/>
        <w:spacing w:before="225" w:after="225"/>
        <w:rPr>
          <w:rFonts w:ascii="Arial" w:hAnsi="Arial" w:cs="Arial"/>
          <w:color w:val="000000"/>
          <w:lang w:val="uk-UA"/>
        </w:rPr>
      </w:pPr>
    </w:p>
    <w:tbl>
      <w:tblPr>
        <w:tblW w:w="765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2552"/>
        <w:gridCol w:w="2552"/>
      </w:tblGrid>
      <w:tr w:rsidR="00A902B5" w:rsidRPr="00900CAC" w:rsidTr="00A902B5">
        <w:tc>
          <w:tcPr>
            <w:tcW w:w="0" w:type="auto"/>
            <w:shd w:val="clear" w:color="auto" w:fill="auto"/>
            <w:vAlign w:val="center"/>
          </w:tcPr>
          <w:p w:rsidR="00A902B5" w:rsidRPr="00A902B5" w:rsidRDefault="00A902B5" w:rsidP="00900CAC">
            <w:pPr>
              <w:spacing w:after="225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902B5" w:rsidRPr="00900CAC" w:rsidRDefault="00A902B5" w:rsidP="00900CAC">
            <w:pPr>
              <w:spacing w:after="225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902B5" w:rsidRPr="00900CAC" w:rsidRDefault="00A902B5" w:rsidP="00900CAC">
            <w:pPr>
              <w:spacing w:after="225"/>
            </w:pPr>
          </w:p>
        </w:tc>
      </w:tr>
      <w:tr w:rsidR="00A902B5" w:rsidRPr="00900CAC" w:rsidTr="00A902B5">
        <w:tc>
          <w:tcPr>
            <w:tcW w:w="0" w:type="auto"/>
            <w:shd w:val="clear" w:color="auto" w:fill="auto"/>
            <w:vAlign w:val="center"/>
          </w:tcPr>
          <w:p w:rsidR="00A902B5" w:rsidRPr="00900CAC" w:rsidRDefault="00A902B5" w:rsidP="00900CAC">
            <w:pPr>
              <w:spacing w:after="225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902B5" w:rsidRPr="00900CAC" w:rsidRDefault="00A902B5" w:rsidP="00900CAC">
            <w:pPr>
              <w:spacing w:after="225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902B5" w:rsidRPr="00900CAC" w:rsidRDefault="00A902B5" w:rsidP="00900CAC">
            <w:pPr>
              <w:spacing w:after="225"/>
            </w:pPr>
          </w:p>
        </w:tc>
      </w:tr>
    </w:tbl>
    <w:p w:rsidR="00B57830" w:rsidRDefault="00B57830" w:rsidP="00B57830">
      <w:pPr>
        <w:autoSpaceDN w:val="0"/>
        <w:rPr>
          <w:sz w:val="28"/>
          <w:szCs w:val="28"/>
          <w:lang w:val="uk-UA"/>
        </w:rPr>
      </w:pPr>
    </w:p>
    <w:p w:rsidR="00B57830" w:rsidRDefault="00B57830" w:rsidP="00B57830">
      <w:pPr>
        <w:autoSpaceDN w:val="0"/>
        <w:rPr>
          <w:sz w:val="28"/>
          <w:szCs w:val="28"/>
          <w:lang w:val="uk-UA"/>
        </w:rPr>
      </w:pPr>
    </w:p>
    <w:p w:rsidR="00C7443A" w:rsidRDefault="00C7443A" w:rsidP="00B57830">
      <w:pPr>
        <w:autoSpaceDN w:val="0"/>
        <w:rPr>
          <w:sz w:val="28"/>
          <w:szCs w:val="28"/>
          <w:lang w:val="uk-UA"/>
        </w:rPr>
      </w:pPr>
    </w:p>
    <w:p w:rsidR="00C7443A" w:rsidRDefault="00C7443A" w:rsidP="00B57830">
      <w:pPr>
        <w:autoSpaceDN w:val="0"/>
        <w:rPr>
          <w:sz w:val="28"/>
          <w:szCs w:val="28"/>
          <w:lang w:val="uk-UA"/>
        </w:rPr>
      </w:pPr>
    </w:p>
    <w:p w:rsidR="00C7443A" w:rsidRDefault="00C7443A" w:rsidP="00B57830">
      <w:pPr>
        <w:autoSpaceDN w:val="0"/>
        <w:rPr>
          <w:sz w:val="28"/>
          <w:szCs w:val="28"/>
          <w:lang w:val="uk-UA"/>
        </w:rPr>
      </w:pPr>
    </w:p>
    <w:p w:rsidR="00C7443A" w:rsidRDefault="00C7443A" w:rsidP="00B57830">
      <w:pPr>
        <w:autoSpaceDN w:val="0"/>
        <w:rPr>
          <w:sz w:val="28"/>
          <w:szCs w:val="28"/>
          <w:lang w:val="uk-UA"/>
        </w:rPr>
      </w:pPr>
    </w:p>
    <w:p w:rsidR="00C7443A" w:rsidRDefault="00C7443A" w:rsidP="00B57830">
      <w:pPr>
        <w:autoSpaceDN w:val="0"/>
        <w:rPr>
          <w:sz w:val="28"/>
          <w:szCs w:val="28"/>
          <w:lang w:val="uk-UA"/>
        </w:rPr>
      </w:pPr>
    </w:p>
    <w:p w:rsidR="00C7443A" w:rsidRDefault="00C7443A" w:rsidP="00B57830">
      <w:pPr>
        <w:autoSpaceDN w:val="0"/>
        <w:rPr>
          <w:sz w:val="28"/>
          <w:szCs w:val="28"/>
          <w:lang w:val="uk-UA"/>
        </w:rPr>
      </w:pPr>
    </w:p>
    <w:p w:rsidR="00C7443A" w:rsidRDefault="00C7443A" w:rsidP="00B57830">
      <w:pPr>
        <w:autoSpaceDN w:val="0"/>
        <w:rPr>
          <w:sz w:val="28"/>
          <w:szCs w:val="28"/>
          <w:lang w:val="uk-UA"/>
        </w:rPr>
      </w:pPr>
    </w:p>
    <w:p w:rsidR="00C7443A" w:rsidRDefault="00C7443A" w:rsidP="00B57830">
      <w:pPr>
        <w:autoSpaceDN w:val="0"/>
        <w:rPr>
          <w:sz w:val="28"/>
          <w:szCs w:val="28"/>
          <w:lang w:val="uk-UA"/>
        </w:rPr>
      </w:pPr>
    </w:p>
    <w:p w:rsidR="00C7443A" w:rsidRDefault="00C7443A" w:rsidP="00B57830">
      <w:pPr>
        <w:autoSpaceDN w:val="0"/>
        <w:rPr>
          <w:sz w:val="28"/>
          <w:szCs w:val="28"/>
          <w:lang w:val="uk-UA"/>
        </w:rPr>
      </w:pPr>
    </w:p>
    <w:p w:rsidR="00C7443A" w:rsidRDefault="00C7443A" w:rsidP="00B57830">
      <w:pPr>
        <w:autoSpaceDN w:val="0"/>
        <w:rPr>
          <w:sz w:val="28"/>
          <w:szCs w:val="28"/>
          <w:lang w:val="uk-UA"/>
        </w:rPr>
      </w:pPr>
    </w:p>
    <w:p w:rsidR="00C7443A" w:rsidRDefault="00C7443A" w:rsidP="00B57830">
      <w:pPr>
        <w:autoSpaceDN w:val="0"/>
        <w:rPr>
          <w:sz w:val="28"/>
          <w:szCs w:val="28"/>
          <w:lang w:val="uk-UA"/>
        </w:rPr>
      </w:pPr>
    </w:p>
    <w:p w:rsidR="00C7443A" w:rsidRDefault="00C7443A" w:rsidP="00B57830">
      <w:pPr>
        <w:autoSpaceDN w:val="0"/>
        <w:rPr>
          <w:sz w:val="28"/>
          <w:szCs w:val="28"/>
          <w:lang w:val="uk-UA"/>
        </w:rPr>
      </w:pPr>
    </w:p>
    <w:p w:rsidR="00C7443A" w:rsidRDefault="00C7443A" w:rsidP="00B57830">
      <w:pPr>
        <w:autoSpaceDN w:val="0"/>
        <w:rPr>
          <w:sz w:val="28"/>
          <w:szCs w:val="28"/>
          <w:lang w:val="uk-UA"/>
        </w:rPr>
      </w:pPr>
    </w:p>
    <w:p w:rsidR="00C7443A" w:rsidRDefault="00C7443A" w:rsidP="00B57830">
      <w:pPr>
        <w:autoSpaceDN w:val="0"/>
        <w:rPr>
          <w:sz w:val="28"/>
          <w:szCs w:val="28"/>
          <w:lang w:val="uk-UA"/>
        </w:rPr>
      </w:pPr>
    </w:p>
    <w:p w:rsidR="00C7443A" w:rsidRDefault="00C7443A" w:rsidP="00B57830">
      <w:pPr>
        <w:autoSpaceDN w:val="0"/>
        <w:rPr>
          <w:sz w:val="28"/>
          <w:szCs w:val="28"/>
          <w:lang w:val="uk-UA"/>
        </w:rPr>
      </w:pPr>
    </w:p>
    <w:p w:rsidR="00C7443A" w:rsidRDefault="00C7443A" w:rsidP="00B57830">
      <w:pPr>
        <w:autoSpaceDN w:val="0"/>
        <w:rPr>
          <w:sz w:val="28"/>
          <w:szCs w:val="28"/>
          <w:lang w:val="uk-UA"/>
        </w:rPr>
      </w:pPr>
    </w:p>
    <w:p w:rsidR="00C7443A" w:rsidRDefault="00C7443A" w:rsidP="00B57830">
      <w:pPr>
        <w:autoSpaceDN w:val="0"/>
        <w:rPr>
          <w:sz w:val="28"/>
          <w:szCs w:val="28"/>
          <w:lang w:val="uk-UA"/>
        </w:rPr>
      </w:pPr>
    </w:p>
    <w:p w:rsidR="00C7443A" w:rsidRDefault="00C7443A" w:rsidP="00B57830">
      <w:pPr>
        <w:autoSpaceDN w:val="0"/>
        <w:rPr>
          <w:sz w:val="28"/>
          <w:szCs w:val="28"/>
          <w:lang w:val="uk-UA"/>
        </w:rPr>
      </w:pPr>
    </w:p>
    <w:p w:rsidR="00C7443A" w:rsidRDefault="00C7443A" w:rsidP="00B57830">
      <w:pPr>
        <w:autoSpaceDN w:val="0"/>
        <w:rPr>
          <w:sz w:val="28"/>
          <w:szCs w:val="28"/>
          <w:lang w:val="uk-UA"/>
        </w:rPr>
      </w:pPr>
    </w:p>
    <w:p w:rsidR="00C7443A" w:rsidRDefault="00C7443A" w:rsidP="00B57830">
      <w:pPr>
        <w:autoSpaceDN w:val="0"/>
        <w:rPr>
          <w:sz w:val="28"/>
          <w:szCs w:val="28"/>
          <w:lang w:val="uk-UA"/>
        </w:rPr>
      </w:pPr>
    </w:p>
    <w:p w:rsidR="00C7443A" w:rsidRDefault="00C7443A" w:rsidP="00B57830">
      <w:pPr>
        <w:autoSpaceDN w:val="0"/>
        <w:rPr>
          <w:sz w:val="28"/>
          <w:szCs w:val="28"/>
          <w:lang w:val="uk-UA"/>
        </w:rPr>
      </w:pPr>
    </w:p>
    <w:p w:rsidR="00C7443A" w:rsidRDefault="00C7443A" w:rsidP="00B57830">
      <w:pPr>
        <w:autoSpaceDN w:val="0"/>
        <w:rPr>
          <w:sz w:val="28"/>
          <w:szCs w:val="28"/>
          <w:lang w:val="uk-UA"/>
        </w:rPr>
      </w:pPr>
    </w:p>
    <w:p w:rsidR="00C7443A" w:rsidRDefault="00C7443A" w:rsidP="00B57830">
      <w:pPr>
        <w:autoSpaceDN w:val="0"/>
        <w:rPr>
          <w:sz w:val="28"/>
          <w:szCs w:val="28"/>
          <w:lang w:val="uk-UA"/>
        </w:rPr>
      </w:pPr>
    </w:p>
    <w:p w:rsidR="00C7443A" w:rsidRDefault="00C7443A" w:rsidP="00B57830">
      <w:pPr>
        <w:autoSpaceDN w:val="0"/>
        <w:rPr>
          <w:sz w:val="28"/>
          <w:szCs w:val="28"/>
          <w:lang w:val="uk-UA"/>
        </w:rPr>
      </w:pPr>
    </w:p>
    <w:p w:rsidR="00C7443A" w:rsidRDefault="00C7443A" w:rsidP="00B57830">
      <w:pPr>
        <w:autoSpaceDN w:val="0"/>
        <w:rPr>
          <w:sz w:val="28"/>
          <w:szCs w:val="28"/>
          <w:lang w:val="uk-UA"/>
        </w:rPr>
      </w:pPr>
    </w:p>
    <w:p w:rsidR="00C7443A" w:rsidRDefault="00C7443A" w:rsidP="00B57830">
      <w:pPr>
        <w:autoSpaceDN w:val="0"/>
        <w:rPr>
          <w:sz w:val="28"/>
          <w:szCs w:val="28"/>
          <w:lang w:val="uk-UA"/>
        </w:rPr>
      </w:pPr>
    </w:p>
    <w:p w:rsidR="00C7443A" w:rsidRDefault="00C7443A" w:rsidP="00B57830">
      <w:pPr>
        <w:autoSpaceDN w:val="0"/>
        <w:rPr>
          <w:sz w:val="28"/>
          <w:szCs w:val="28"/>
          <w:lang w:val="uk-UA"/>
        </w:rPr>
      </w:pPr>
    </w:p>
    <w:p w:rsidR="00C7443A" w:rsidRDefault="00C7443A" w:rsidP="00B57830">
      <w:pPr>
        <w:autoSpaceDN w:val="0"/>
        <w:rPr>
          <w:sz w:val="28"/>
          <w:szCs w:val="28"/>
          <w:lang w:val="uk-UA"/>
        </w:rPr>
      </w:pPr>
    </w:p>
    <w:p w:rsidR="00C7443A" w:rsidRDefault="00C7443A" w:rsidP="00B57830">
      <w:pPr>
        <w:autoSpaceDN w:val="0"/>
        <w:rPr>
          <w:sz w:val="28"/>
          <w:szCs w:val="28"/>
          <w:lang w:val="uk-UA"/>
        </w:rPr>
      </w:pPr>
    </w:p>
    <w:p w:rsidR="00C7443A" w:rsidRDefault="00C7443A" w:rsidP="00B57830">
      <w:pPr>
        <w:autoSpaceDN w:val="0"/>
        <w:rPr>
          <w:sz w:val="28"/>
          <w:szCs w:val="28"/>
          <w:lang w:val="uk-UA"/>
        </w:rPr>
      </w:pPr>
    </w:p>
    <w:p w:rsidR="00C7443A" w:rsidRDefault="00C7443A" w:rsidP="00B57830">
      <w:pPr>
        <w:autoSpaceDN w:val="0"/>
        <w:rPr>
          <w:sz w:val="28"/>
          <w:szCs w:val="28"/>
          <w:lang w:val="uk-UA"/>
        </w:rPr>
      </w:pPr>
    </w:p>
    <w:p w:rsidR="00C7443A" w:rsidRDefault="00C7443A" w:rsidP="00B57830">
      <w:pPr>
        <w:autoSpaceDN w:val="0"/>
        <w:rPr>
          <w:sz w:val="28"/>
          <w:szCs w:val="28"/>
          <w:lang w:val="uk-UA"/>
        </w:rPr>
      </w:pPr>
    </w:p>
    <w:p w:rsidR="00C7443A" w:rsidRDefault="00C7443A" w:rsidP="00B57830">
      <w:pPr>
        <w:autoSpaceDN w:val="0"/>
        <w:rPr>
          <w:sz w:val="28"/>
          <w:szCs w:val="28"/>
          <w:lang w:val="uk-UA"/>
        </w:rPr>
      </w:pPr>
    </w:p>
    <w:p w:rsidR="00C7443A" w:rsidRDefault="00C7443A" w:rsidP="00B57830">
      <w:pPr>
        <w:autoSpaceDN w:val="0"/>
        <w:rPr>
          <w:sz w:val="28"/>
          <w:szCs w:val="28"/>
          <w:lang w:val="uk-UA"/>
        </w:rPr>
      </w:pPr>
    </w:p>
    <w:p w:rsidR="00C7443A" w:rsidRDefault="00C7443A" w:rsidP="00B57830">
      <w:pPr>
        <w:autoSpaceDN w:val="0"/>
        <w:rPr>
          <w:sz w:val="28"/>
          <w:szCs w:val="28"/>
          <w:lang w:val="uk-UA"/>
        </w:rPr>
      </w:pPr>
    </w:p>
    <w:p w:rsidR="00C7443A" w:rsidRDefault="00C7443A" w:rsidP="00B57830">
      <w:pPr>
        <w:autoSpaceDN w:val="0"/>
        <w:rPr>
          <w:sz w:val="28"/>
          <w:szCs w:val="28"/>
          <w:lang w:val="uk-UA"/>
        </w:rPr>
      </w:pPr>
    </w:p>
    <w:p w:rsidR="00C7443A" w:rsidRDefault="00C7443A" w:rsidP="00B57830">
      <w:pPr>
        <w:autoSpaceDN w:val="0"/>
        <w:rPr>
          <w:sz w:val="28"/>
          <w:szCs w:val="28"/>
          <w:lang w:val="uk-UA"/>
        </w:rPr>
      </w:pPr>
    </w:p>
    <w:p w:rsidR="00C7443A" w:rsidRDefault="00C7443A" w:rsidP="00B57830">
      <w:pPr>
        <w:autoSpaceDN w:val="0"/>
        <w:rPr>
          <w:sz w:val="28"/>
          <w:szCs w:val="28"/>
          <w:lang w:val="uk-UA"/>
        </w:rPr>
      </w:pPr>
    </w:p>
    <w:p w:rsidR="00C7443A" w:rsidRDefault="00C7443A" w:rsidP="00B57830">
      <w:pPr>
        <w:autoSpaceDN w:val="0"/>
        <w:rPr>
          <w:sz w:val="28"/>
          <w:szCs w:val="28"/>
          <w:lang w:val="uk-UA"/>
        </w:rPr>
      </w:pPr>
    </w:p>
    <w:p w:rsidR="00CA0860" w:rsidRDefault="00CA0860" w:rsidP="00FC7147">
      <w:pPr>
        <w:tabs>
          <w:tab w:val="left" w:pos="2205"/>
        </w:tabs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Default="00CA0860" w:rsidP="00CA0860">
      <w:pPr>
        <w:rPr>
          <w:sz w:val="28"/>
          <w:szCs w:val="28"/>
          <w:lang w:val="uk-UA"/>
        </w:rPr>
      </w:pPr>
    </w:p>
    <w:p w:rsidR="00FC7147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P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sectPr w:rsidR="00CA0860" w:rsidRPr="00CA0860" w:rsidSect="002C1E82">
      <w:pgSz w:w="11906" w:h="16838"/>
      <w:pgMar w:top="851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C0EB9"/>
    <w:multiLevelType w:val="hybridMultilevel"/>
    <w:tmpl w:val="9D10E822"/>
    <w:lvl w:ilvl="0" w:tplc="99A83D7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F50399"/>
    <w:multiLevelType w:val="hybridMultilevel"/>
    <w:tmpl w:val="516AD9D6"/>
    <w:lvl w:ilvl="0" w:tplc="62BA0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11FEA"/>
    <w:multiLevelType w:val="hybridMultilevel"/>
    <w:tmpl w:val="AD1E02AA"/>
    <w:lvl w:ilvl="0" w:tplc="0A6E9C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52548E9"/>
    <w:multiLevelType w:val="hybridMultilevel"/>
    <w:tmpl w:val="3AF08120"/>
    <w:lvl w:ilvl="0" w:tplc="3CA6153A">
      <w:start w:val="1"/>
      <w:numFmt w:val="decimal"/>
      <w:lvlText w:val="%1."/>
      <w:lvlJc w:val="left"/>
      <w:pPr>
        <w:ind w:left="75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  <w:rPr>
        <w:rFonts w:hint="default"/>
      </w:rPr>
    </w:lvl>
  </w:abstractNum>
  <w:abstractNum w:abstractNumId="5">
    <w:nsid w:val="5B645732"/>
    <w:multiLevelType w:val="hybridMultilevel"/>
    <w:tmpl w:val="08F29292"/>
    <w:lvl w:ilvl="0" w:tplc="64B61BDC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488"/>
    <w:rsid w:val="000C3034"/>
    <w:rsid w:val="000C5F8E"/>
    <w:rsid w:val="000D7916"/>
    <w:rsid w:val="00123A69"/>
    <w:rsid w:val="001335F2"/>
    <w:rsid w:val="001A5219"/>
    <w:rsid w:val="00205152"/>
    <w:rsid w:val="002362BA"/>
    <w:rsid w:val="00262398"/>
    <w:rsid w:val="002629FB"/>
    <w:rsid w:val="002B3488"/>
    <w:rsid w:val="002C1E82"/>
    <w:rsid w:val="002D019B"/>
    <w:rsid w:val="002E309E"/>
    <w:rsid w:val="002F5E72"/>
    <w:rsid w:val="00317D34"/>
    <w:rsid w:val="003403D5"/>
    <w:rsid w:val="003572D3"/>
    <w:rsid w:val="00396780"/>
    <w:rsid w:val="003C270A"/>
    <w:rsid w:val="00410BCE"/>
    <w:rsid w:val="00442ED6"/>
    <w:rsid w:val="00465402"/>
    <w:rsid w:val="00467FB8"/>
    <w:rsid w:val="004C4E93"/>
    <w:rsid w:val="004C6C17"/>
    <w:rsid w:val="004E3285"/>
    <w:rsid w:val="004F39F8"/>
    <w:rsid w:val="005032E1"/>
    <w:rsid w:val="00532CE7"/>
    <w:rsid w:val="00573038"/>
    <w:rsid w:val="00636816"/>
    <w:rsid w:val="00657CAA"/>
    <w:rsid w:val="006A56D3"/>
    <w:rsid w:val="006E1519"/>
    <w:rsid w:val="0073672B"/>
    <w:rsid w:val="007D5AB6"/>
    <w:rsid w:val="007F2DD7"/>
    <w:rsid w:val="008269A0"/>
    <w:rsid w:val="008764EC"/>
    <w:rsid w:val="008F22DD"/>
    <w:rsid w:val="008F50E0"/>
    <w:rsid w:val="008F5DA1"/>
    <w:rsid w:val="00900CAC"/>
    <w:rsid w:val="00930B44"/>
    <w:rsid w:val="00935F5B"/>
    <w:rsid w:val="00936680"/>
    <w:rsid w:val="00950898"/>
    <w:rsid w:val="00952863"/>
    <w:rsid w:val="00955300"/>
    <w:rsid w:val="00A902B5"/>
    <w:rsid w:val="00AF478E"/>
    <w:rsid w:val="00AF7FFC"/>
    <w:rsid w:val="00B10C30"/>
    <w:rsid w:val="00B57830"/>
    <w:rsid w:val="00C7443A"/>
    <w:rsid w:val="00CA0860"/>
    <w:rsid w:val="00CD6459"/>
    <w:rsid w:val="00DB1FB7"/>
    <w:rsid w:val="00E1339E"/>
    <w:rsid w:val="00E150CF"/>
    <w:rsid w:val="00E329E5"/>
    <w:rsid w:val="00E71F0F"/>
    <w:rsid w:val="00EB16A4"/>
    <w:rsid w:val="00FA0180"/>
    <w:rsid w:val="00FC7147"/>
    <w:rsid w:val="00FE1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34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4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7147"/>
    <w:pPr>
      <w:ind w:left="720"/>
      <w:contextualSpacing/>
    </w:pPr>
  </w:style>
  <w:style w:type="table" w:styleId="a6">
    <w:name w:val="Table Grid"/>
    <w:basedOn w:val="a1"/>
    <w:uiPriority w:val="59"/>
    <w:rsid w:val="009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34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4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7147"/>
    <w:pPr>
      <w:ind w:left="720"/>
      <w:contextualSpacing/>
    </w:pPr>
  </w:style>
  <w:style w:type="table" w:styleId="a6">
    <w:name w:val="Table Grid"/>
    <w:basedOn w:val="a1"/>
    <w:uiPriority w:val="59"/>
    <w:rsid w:val="009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743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RePack by Diakov</cp:lastModifiedBy>
  <cp:revision>7</cp:revision>
  <cp:lastPrinted>2021-01-19T13:44:00Z</cp:lastPrinted>
  <dcterms:created xsi:type="dcterms:W3CDTF">2021-01-19T09:50:00Z</dcterms:created>
  <dcterms:modified xsi:type="dcterms:W3CDTF">2021-01-28T11:26:00Z</dcterms:modified>
</cp:coreProperties>
</file>