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5E" w:rsidRPr="00651D56" w:rsidRDefault="000B795E" w:rsidP="000B795E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CE678C3" wp14:editId="10B3BA6B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D5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0B795E" w:rsidRPr="00651D56" w:rsidRDefault="000B795E" w:rsidP="000B795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ВОСЬМЕ СКЛИКАННЯ</w:t>
      </w:r>
    </w:p>
    <w:p w:rsidR="000B795E" w:rsidRPr="00651D56" w:rsidRDefault="000B795E" w:rsidP="000B795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СЕСІЯ</w:t>
      </w:r>
    </w:p>
    <w:p w:rsidR="000B795E" w:rsidRPr="00651D56" w:rsidRDefault="000B795E" w:rsidP="000B795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ДРУГЕ</w:t>
      </w:r>
      <w:r w:rsidRPr="00651D56">
        <w:rPr>
          <w:rFonts w:ascii="Times New Roman" w:hAnsi="Times New Roman" w:cs="Times New Roman"/>
          <w:b/>
          <w:bCs/>
          <w:sz w:val="28"/>
          <w:szCs w:val="28"/>
        </w:rPr>
        <w:t xml:space="preserve"> ПЛЕНАРНЕ ЗАСІДАННЯ</w:t>
      </w:r>
    </w:p>
    <w:p w:rsidR="000B795E" w:rsidRPr="00651D56" w:rsidRDefault="000B795E" w:rsidP="000B795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651D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0B795E" w:rsidRPr="005C5F47" w:rsidRDefault="00F15CC3" w:rsidP="000B7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15CC3">
        <w:rPr>
          <w:rFonts w:ascii="Times New Roman" w:eastAsia="Calibri" w:hAnsi="Times New Roman" w:cs="Times New Roman"/>
          <w:sz w:val="32"/>
          <w:lang w:val="uk-UA"/>
        </w:rPr>
        <w:t xml:space="preserve">28.04.2021  </w:t>
      </w:r>
      <w:r w:rsidRPr="00F15CC3">
        <w:rPr>
          <w:rFonts w:ascii="Times New Roman" w:eastAsia="Calibri" w:hAnsi="Times New Roman" w:cs="Times New Roman"/>
          <w:sz w:val="40"/>
          <w:szCs w:val="28"/>
          <w:lang w:val="uk-UA"/>
        </w:rPr>
        <w:t xml:space="preserve"> </w:t>
      </w:r>
      <w:r w:rsidR="000B795E" w:rsidRPr="00651D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B795E" w:rsidRPr="00651D5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B795E">
        <w:rPr>
          <w:rFonts w:ascii="Times New Roman" w:hAnsi="Times New Roman" w:cs="Times New Roman"/>
          <w:sz w:val="28"/>
          <w:szCs w:val="28"/>
        </w:rPr>
        <w:t xml:space="preserve">     </w:t>
      </w:r>
      <w:r w:rsidR="000B795E" w:rsidRPr="00651D56">
        <w:rPr>
          <w:rFonts w:ascii="Times New Roman" w:hAnsi="Times New Roman" w:cs="Times New Roman"/>
          <w:sz w:val="28"/>
          <w:szCs w:val="28"/>
        </w:rPr>
        <w:t xml:space="preserve">    м. Глухів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F47">
        <w:rPr>
          <w:rFonts w:ascii="Times New Roman" w:hAnsi="Times New Roman" w:cs="Times New Roman"/>
          <w:sz w:val="28"/>
          <w:szCs w:val="28"/>
        </w:rPr>
        <w:t xml:space="preserve"> № </w:t>
      </w:r>
      <w:r w:rsidR="005C5F47">
        <w:rPr>
          <w:rFonts w:ascii="Times New Roman" w:hAnsi="Times New Roman" w:cs="Times New Roman"/>
          <w:sz w:val="28"/>
          <w:szCs w:val="28"/>
          <w:lang w:val="uk-UA"/>
        </w:rPr>
        <w:t>223</w:t>
      </w:r>
      <w:bookmarkStart w:id="0" w:name="_GoBack"/>
      <w:bookmarkEnd w:id="0"/>
    </w:p>
    <w:p w:rsidR="000B795E" w:rsidRPr="00AD0D5C" w:rsidRDefault="000B795E" w:rsidP="000B795E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B795E" w:rsidRPr="00041BF4" w:rsidTr="00E107F4">
        <w:trPr>
          <w:trHeight w:val="681"/>
          <w:tblCellSpacing w:w="0" w:type="dxa"/>
        </w:trPr>
        <w:tc>
          <w:tcPr>
            <w:tcW w:w="9355" w:type="dxa"/>
            <w:hideMark/>
          </w:tcPr>
          <w:p w:rsidR="000B795E" w:rsidRDefault="000B795E" w:rsidP="000B79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04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</w:t>
            </w:r>
            <w:r w:rsidRPr="00041BF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затвердження  технічної документації з нормативної  грошової оцінки земельних ділянок, наданих в постійне користування АТ «Українська залізниця» для розміщення та експлуатації будівель і споруд залізничного транспорту</w:t>
            </w:r>
            <w:r w:rsidR="002E137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  <w:t>, розташованих за межами населених пунктів на території Глухівської міської ради Сумської області</w:t>
            </w:r>
          </w:p>
          <w:p w:rsidR="002E1377" w:rsidRPr="002E1377" w:rsidRDefault="002E1377" w:rsidP="000B79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uk-UA" w:eastAsia="ru-RU"/>
              </w:rPr>
            </w:pPr>
          </w:p>
        </w:tc>
      </w:tr>
    </w:tbl>
    <w:p w:rsidR="000B795E" w:rsidRPr="001E4DDF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 w:rsidR="002E13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технічну документацію з </w:t>
      </w:r>
      <w:r w:rsidR="002E1377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 гр</w:t>
      </w:r>
      <w:r w:rsid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ошової оцінки земельних ділянок площею 17,0434 га, 26,3299 га, 20,4556 га та 5,2631га, </w:t>
      </w:r>
      <w:r w:rsidR="002E1377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наданих в постійне користування АТ «Українська залізниця» для розміщення та експлуатації будівель і споруд залізничного транспорту, розташованих за межами населених пунктів на території Глухівської міської ради Сумської області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E13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статтями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12, </w:t>
      </w:r>
      <w:r w:rsidR="00C31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201 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Земельного кодексу України,</w:t>
      </w:r>
      <w:r w:rsidR="002E13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статтями 1</w:t>
      </w:r>
      <w:r w:rsidR="00C31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2E13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38 Закону України «Про землеустрій», статтями 5, 23 Закону України «Про оцінку земель»,</w:t>
      </w:r>
      <w:r w:rsidRPr="001E4DDF">
        <w:rPr>
          <w:sz w:val="28"/>
          <w:szCs w:val="28"/>
          <w:lang w:val="uk-UA"/>
        </w:rPr>
        <w:t xml:space="preserve"> </w:t>
      </w:r>
      <w:r w:rsidR="00C92178" w:rsidRPr="00C92178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92178">
        <w:rPr>
          <w:sz w:val="28"/>
          <w:szCs w:val="28"/>
          <w:lang w:val="uk-UA"/>
        </w:rPr>
        <w:t xml:space="preserve"> 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>пункту 34 частин</w:t>
      </w:r>
      <w:r w:rsidR="004B4A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</w:t>
      </w:r>
      <w:r w:rsidR="004B4AD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E4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Закону України „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Україні” </w:t>
      </w:r>
      <w:r w:rsidRPr="001E4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міська рада ВИРІШИЛА</w:t>
      </w:r>
      <w:r w:rsidRPr="001E4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0B795E" w:rsidRDefault="000B795E" w:rsidP="004B4A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 w:rsidR="004B4A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1.Затвердити технічну документацію з </w:t>
      </w:r>
      <w:r w:rsidR="004B4AD9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нормативної  гр</w:t>
      </w:r>
      <w:r w:rsidR="004B4AD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ошової оцінки земельних ділянок площею 17,0434 га, 26,3299 га, 20,4556 га та 5,2631га, </w:t>
      </w:r>
      <w:r w:rsidR="004B4AD9" w:rsidRPr="002E137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наданих в постійне користування АТ «Українська залізниця» для розміщення та експлуатації будівель і споруд залізничного транспорту, розташованих за межами населених пунктів на території Глухівської міської ради Сумської області</w:t>
      </w:r>
      <w:r w:rsidR="004B4AD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4B4AD9" w:rsidRDefault="004B4AD9" w:rsidP="004B4A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ab/>
        <w:t>2.Затвердити  нормативну вартість земельних ділянок (землі промисловості, транспорту, зв’язку, енергетики, оборони та іншого призначення), на території Глухівської міської ради Сумської області, станом на 01.01.2021 року:</w:t>
      </w:r>
    </w:p>
    <w:p w:rsidR="007E5A52" w:rsidRDefault="007E5A52" w:rsidP="004B4A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1) земельна ділянка (КВЦПЗ 12.01 – для розміщення та експлуатації будівель і споруд залізничного транспорту), площею </w:t>
      </w:r>
      <w:r w:rsidR="00B1641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170434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(кадастровий номер 5910300000:04:006:0110) – 19379562 грн 83 коп.</w:t>
      </w:r>
      <w:r w:rsidR="000C2DDA" w:rsidRPr="000C2DD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0C2DD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(дев’ятнадцять мільйонів триста сімдесят дев’ять тисяч п’ятсот шістдесят дві гривні вісімдесят три копійки);</w:t>
      </w:r>
    </w:p>
    <w:p w:rsidR="004B4AD9" w:rsidRDefault="000C2DDA" w:rsidP="004B4A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</w:t>
      </w:r>
      <w:r w:rsidR="004B754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 земельна ділянка (КВЦПЗ 12.01 – для розміщення та експлуатації будівель і споруд залізничного транспорту), площею 263299 м</w:t>
      </w:r>
      <w:r w:rsidR="004B754A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 w:rsidR="004B754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(кадастровий номер 5910300000:04:002:0101) – </w:t>
      </w:r>
      <w:r w:rsid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29938976</w:t>
      </w:r>
      <w:r w:rsidR="00B1641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4B754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грн </w:t>
      </w:r>
      <w:r w:rsid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46</w:t>
      </w:r>
      <w:r w:rsidR="004B754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коп</w:t>
      </w:r>
      <w:r w:rsidR="00B12E0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  <w:r w:rsidR="004B754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</w:t>
      </w:r>
      <w:r w:rsidR="00AF1FA4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двадцять дев’ять мільйонів дев’ятсот тридцять вісім тисяч дев’ятсот сімдесят шість</w:t>
      </w:r>
      <w:r w:rsidR="004B754A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грив</w:t>
      </w:r>
      <w:r w:rsidR="00AF1FA4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ень</w:t>
      </w:r>
      <w:r w:rsidR="004B754A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AF1FA4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сорок шість</w:t>
      </w:r>
      <w:r w:rsidR="004B754A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копій</w:t>
      </w:r>
      <w:r w:rsidR="00AF1FA4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ок</w:t>
      </w:r>
      <w:r w:rsidR="004B754A" w:rsidRPr="00AF1FA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);</w:t>
      </w:r>
      <w:r w:rsidR="004B4AD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</w:p>
    <w:p w:rsidR="003935C5" w:rsidRDefault="000C2DDA" w:rsidP="004B4AD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3</w:t>
      </w:r>
      <w:r w:rsidR="003935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</w:t>
      </w:r>
      <w:r w:rsidR="003935C5" w:rsidRPr="003935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3935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земельна ділянка (КВЦПЗ 12.01 – для розміщення та експлуатації будівель і споруд залізничного транспорту), площею 204556 м</w:t>
      </w:r>
      <w:r w:rsidR="003935C5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 w:rsidR="003935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(кадастровий номер </w:t>
      </w:r>
      <w:r w:rsidR="003935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 xml:space="preserve">5910300000:03:010:0373) </w:t>
      </w:r>
      <w:r w:rsidR="00B12E0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–</w:t>
      </w:r>
      <w:r w:rsidR="003935C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B12E0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24888267 грн 80 коп. (двадцять чотири мільйони вісімсот вісімдесят вісім тисяч двісті шістдесят сім гривень вісімдесят копійок);</w:t>
      </w:r>
    </w:p>
    <w:p w:rsidR="00B12E04" w:rsidRPr="00041BF4" w:rsidRDefault="000C2DDA" w:rsidP="004B4AD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4</w:t>
      </w:r>
      <w:r w:rsidR="00B12E0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 земельна ділянка (КВЦПЗ 12.01 – для розміщення та експлуатації будівель і споруд залізничного транспорту), площею 52631 м</w:t>
      </w:r>
      <w:r w:rsidR="00B12E04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 w:rsidR="00B12E0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(кадастровий номер 5921580400:04:001:0264) – 2463807 грн 99 коп. ( два мільйони чотириста шістдесят три тисячі вісімсот сім гривень дев’яносто дев’ять копійок)</w:t>
      </w:r>
    </w:p>
    <w:p w:rsidR="000B795E" w:rsidRPr="00AE7F76" w:rsidRDefault="000B795E" w:rsidP="000B7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BF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F06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3</w:t>
      </w:r>
      <w:r w:rsidRPr="00041B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rFonts w:ascii="Times New Roman" w:hAnsi="Times New Roman" w:cs="Times New Roman"/>
          <w:sz w:val="28"/>
          <w:szCs w:val="28"/>
          <w:lang w:val="uk-UA"/>
        </w:rPr>
        <w:t>Кацюба</w:t>
      </w:r>
      <w:proofErr w:type="spellEnd"/>
      <w:r w:rsidRPr="00AE7F76">
        <w:rPr>
          <w:rFonts w:ascii="Times New Roman" w:hAnsi="Times New Roman" w:cs="Times New Roman"/>
          <w:sz w:val="28"/>
          <w:szCs w:val="28"/>
          <w:lang w:val="uk-UA"/>
        </w:rPr>
        <w:t xml:space="preserve"> З.Д.).</w:t>
      </w:r>
    </w:p>
    <w:p w:rsidR="000B795E" w:rsidRPr="00041BF4" w:rsidRDefault="000B795E" w:rsidP="000B795E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0B795E" w:rsidRPr="00041BF4" w:rsidRDefault="000B795E" w:rsidP="000B795E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0B795E" w:rsidRPr="008D532F" w:rsidRDefault="000B795E" w:rsidP="000B795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2F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0B795E" w:rsidRPr="00041BF4" w:rsidRDefault="000B795E" w:rsidP="000B795E">
      <w:pPr>
        <w:tabs>
          <w:tab w:val="left" w:pos="709"/>
        </w:tabs>
        <w:spacing w:after="0" w:line="240" w:lineRule="auto"/>
        <w:jc w:val="both"/>
        <w:rPr>
          <w:rFonts w:eastAsia="Calibri"/>
          <w:sz w:val="28"/>
          <w:szCs w:val="28"/>
          <w:lang w:val="uk-UA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Pr="00B445E4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B795E" w:rsidRDefault="000B795E" w:rsidP="000B7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sectPr w:rsidR="000B795E" w:rsidSect="007241F3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5E"/>
    <w:rsid w:val="000B795E"/>
    <w:rsid w:val="000C2DDA"/>
    <w:rsid w:val="002E1377"/>
    <w:rsid w:val="003935C5"/>
    <w:rsid w:val="004B4AD9"/>
    <w:rsid w:val="004B754A"/>
    <w:rsid w:val="004F069D"/>
    <w:rsid w:val="005C5F47"/>
    <w:rsid w:val="006A78EF"/>
    <w:rsid w:val="007D05BD"/>
    <w:rsid w:val="007E5A52"/>
    <w:rsid w:val="008E638A"/>
    <w:rsid w:val="00A954A9"/>
    <w:rsid w:val="00AF1FA4"/>
    <w:rsid w:val="00B12E04"/>
    <w:rsid w:val="00B1641A"/>
    <w:rsid w:val="00C31D84"/>
    <w:rsid w:val="00C92178"/>
    <w:rsid w:val="00E1450B"/>
    <w:rsid w:val="00F1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5E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0B795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95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0B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0B795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5E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0B795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95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0B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0B795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17</cp:revision>
  <dcterms:created xsi:type="dcterms:W3CDTF">2021-04-21T15:09:00Z</dcterms:created>
  <dcterms:modified xsi:type="dcterms:W3CDTF">2021-04-23T08:33:00Z</dcterms:modified>
</cp:coreProperties>
</file>