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F02" w:rsidRDefault="00653F02" w:rsidP="00653F02">
      <w:pPr>
        <w:keepNext/>
        <w:tabs>
          <w:tab w:val="left" w:pos="3828"/>
        </w:tabs>
        <w:spacing w:before="240" w:after="60"/>
        <w:outlineLvl w:val="0"/>
        <w:rPr>
          <w:rFonts w:ascii="Arial" w:hAnsi="Arial" w:cs="Arial"/>
          <w:b/>
          <w:bCs/>
          <w:kern w:val="32"/>
          <w:sz w:val="32"/>
          <w:szCs w:val="24"/>
        </w:rPr>
      </w:pPr>
      <w:r>
        <w:rPr>
          <w:rFonts w:ascii="Arial" w:hAnsi="Arial" w:cs="Arial"/>
          <w:b/>
          <w:bCs/>
          <w:kern w:val="32"/>
          <w:sz w:val="32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noProof/>
          <w:kern w:val="32"/>
          <w:sz w:val="32"/>
          <w:szCs w:val="32"/>
          <w:lang w:val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5B1" w:rsidRDefault="001C25B1" w:rsidP="001C25B1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/>
          <w:bCs/>
          <w:sz w:val="32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32"/>
          <w:szCs w:val="28"/>
        </w:rPr>
        <w:t>ГЛУХІВСЬКА МІСЬКА РАДА СУМСЬКОЇ ОБЛАСТІ</w:t>
      </w:r>
    </w:p>
    <w:p w:rsidR="001C25B1" w:rsidRDefault="001C25B1" w:rsidP="001C25B1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</w:rPr>
      </w:pPr>
      <w:r>
        <w:rPr>
          <w:b/>
          <w:bCs/>
          <w:spacing w:val="22"/>
          <w:sz w:val="32"/>
          <w:szCs w:val="32"/>
        </w:rPr>
        <w:t>ВОСЬМЕ СКЛИКАННЯ</w:t>
      </w:r>
    </w:p>
    <w:p w:rsidR="001C25B1" w:rsidRDefault="001C25B1" w:rsidP="001C25B1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</w:rPr>
      </w:pPr>
      <w:r>
        <w:rPr>
          <w:b/>
          <w:bCs/>
          <w:spacing w:val="22"/>
          <w:sz w:val="32"/>
          <w:szCs w:val="32"/>
        </w:rPr>
        <w:t>ДВАДЦЯТА СЕСІЯ</w:t>
      </w:r>
    </w:p>
    <w:p w:rsidR="001C25B1" w:rsidRDefault="001C25B1" w:rsidP="001C25B1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</w:rPr>
      </w:pPr>
      <w:r>
        <w:rPr>
          <w:b/>
          <w:bCs/>
          <w:spacing w:val="22"/>
          <w:sz w:val="32"/>
          <w:szCs w:val="32"/>
        </w:rPr>
        <w:t>ПЕРШЕ ПЛЕНАРНЕ ЗАСІДАННЯ</w:t>
      </w:r>
    </w:p>
    <w:p w:rsidR="001C25B1" w:rsidRDefault="001C25B1" w:rsidP="001C25B1">
      <w:pPr>
        <w:tabs>
          <w:tab w:val="left" w:pos="127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653F02" w:rsidRDefault="00653F02" w:rsidP="00653F02">
      <w:pPr>
        <w:keepNext/>
        <w:jc w:val="center"/>
        <w:outlineLvl w:val="2"/>
        <w:rPr>
          <w:b/>
          <w:bCs/>
          <w:sz w:val="32"/>
          <w:szCs w:val="32"/>
        </w:rPr>
      </w:pPr>
    </w:p>
    <w:p w:rsidR="00653F02" w:rsidRDefault="00653F02" w:rsidP="00653F02">
      <w:pPr>
        <w:keepNext/>
        <w:jc w:val="center"/>
        <w:outlineLvl w:val="2"/>
        <w:rPr>
          <w:b/>
          <w:bCs/>
          <w:sz w:val="32"/>
          <w:szCs w:val="32"/>
        </w:rPr>
      </w:pPr>
    </w:p>
    <w:p w:rsidR="00653F02" w:rsidRPr="00A85A83" w:rsidRDefault="00A85A83" w:rsidP="00653F02">
      <w:pPr>
        <w:keepNext/>
        <w:jc w:val="both"/>
        <w:outlineLvl w:val="2"/>
        <w:rPr>
          <w:bCs/>
          <w:sz w:val="32"/>
          <w:szCs w:val="32"/>
        </w:rPr>
      </w:pPr>
      <w:r>
        <w:rPr>
          <w:bCs/>
          <w:sz w:val="28"/>
          <w:szCs w:val="28"/>
        </w:rPr>
        <w:t>21.10.2022</w:t>
      </w:r>
      <w:r w:rsidR="00653F02" w:rsidRPr="001C25B1">
        <w:rPr>
          <w:bCs/>
          <w:sz w:val="28"/>
          <w:szCs w:val="28"/>
        </w:rPr>
        <w:t xml:space="preserve">         </w:t>
      </w:r>
      <w:r w:rsidR="001C25B1">
        <w:rPr>
          <w:bCs/>
          <w:sz w:val="28"/>
          <w:szCs w:val="28"/>
        </w:rPr>
        <w:t xml:space="preserve">                          </w:t>
      </w:r>
      <w:r w:rsidR="00653F02" w:rsidRPr="001C25B1">
        <w:rPr>
          <w:bCs/>
          <w:sz w:val="28"/>
          <w:szCs w:val="28"/>
        </w:rPr>
        <w:t xml:space="preserve">  м. Глухів</w:t>
      </w:r>
      <w:r w:rsidR="00653F02">
        <w:rPr>
          <w:rFonts w:ascii="Bookman Old Style" w:hAnsi="Bookman Old Style"/>
          <w:bCs/>
          <w:sz w:val="28"/>
          <w:szCs w:val="28"/>
        </w:rPr>
        <w:t xml:space="preserve">            </w:t>
      </w:r>
      <w:r w:rsidR="00653F02">
        <w:rPr>
          <w:bCs/>
          <w:sz w:val="28"/>
          <w:szCs w:val="28"/>
        </w:rPr>
        <w:t xml:space="preserve">               №</w:t>
      </w:r>
      <w:r>
        <w:rPr>
          <w:rFonts w:ascii="Bookman Old Style" w:hAnsi="Bookman Old Style"/>
          <w:bCs/>
          <w:sz w:val="28"/>
          <w:szCs w:val="28"/>
        </w:rPr>
        <w:t xml:space="preserve"> </w:t>
      </w:r>
      <w:r w:rsidRPr="00A85A83">
        <w:rPr>
          <w:bCs/>
          <w:sz w:val="28"/>
          <w:szCs w:val="28"/>
        </w:rPr>
        <w:t>529</w:t>
      </w:r>
    </w:p>
    <w:p w:rsidR="00653F02" w:rsidRDefault="00653F02" w:rsidP="00653F02">
      <w:pPr>
        <w:jc w:val="both"/>
        <w:rPr>
          <w:sz w:val="28"/>
          <w:szCs w:val="28"/>
        </w:rPr>
      </w:pPr>
    </w:p>
    <w:p w:rsidR="00653F02" w:rsidRDefault="00653F02" w:rsidP="00653F02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внесення змін до Комплексної</w:t>
      </w:r>
    </w:p>
    <w:p w:rsidR="00653F02" w:rsidRDefault="00653F02" w:rsidP="00653F02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міської програми «Правопорядок</w:t>
      </w:r>
    </w:p>
    <w:p w:rsidR="00653F02" w:rsidRDefault="00653F02" w:rsidP="00044E44">
      <w:pPr>
        <w:jc w:val="both"/>
      </w:pPr>
      <w:r>
        <w:rPr>
          <w:b/>
          <w:color w:val="000000"/>
          <w:sz w:val="28"/>
          <w:szCs w:val="28"/>
        </w:rPr>
        <w:t>на 2018-2022 роки»</w:t>
      </w:r>
      <w:r w:rsidR="00423C82">
        <w:rPr>
          <w:color w:val="000000"/>
          <w:sz w:val="28"/>
          <w:szCs w:val="28"/>
        </w:rPr>
        <w:t xml:space="preserve"> </w:t>
      </w:r>
    </w:p>
    <w:p w:rsidR="00653F02" w:rsidRDefault="00653F02" w:rsidP="00653F02"/>
    <w:p w:rsidR="001C25B1" w:rsidRDefault="001C25B1" w:rsidP="001C25B1">
      <w:pPr>
        <w:ind w:firstLine="851"/>
        <w:jc w:val="both"/>
        <w:rPr>
          <w:b/>
          <w:sz w:val="28"/>
          <w:szCs w:val="28"/>
        </w:rPr>
      </w:pPr>
      <w:r>
        <w:rPr>
          <w:snapToGrid w:val="0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О.О.,</w:t>
      </w:r>
      <w:r>
        <w:rPr>
          <w:sz w:val="28"/>
          <w:szCs w:val="28"/>
        </w:rPr>
        <w:t xml:space="preserve"> </w:t>
      </w:r>
      <w:r w:rsidR="006A0583">
        <w:rPr>
          <w:sz w:val="28"/>
          <w:szCs w:val="28"/>
        </w:rPr>
        <w:t xml:space="preserve"> з метою посилення захисту держави, державного суверенітету, територіальної цілісності, інших життєво важливих національних інтересів держави в умовах воєнного стану, оперативного виконання заходів з попередження та протидії вчинення терористичних актів, своєчасного реагування на повідомлення з питань проявів сепаратизму, колабораціонізму та ймовірної терористичної загрози</w:t>
      </w:r>
      <w:r w:rsidR="003C6B56">
        <w:rPr>
          <w:sz w:val="28"/>
          <w:szCs w:val="28"/>
        </w:rPr>
        <w:t>,</w:t>
      </w:r>
      <w:r w:rsidR="006A05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керуючись статтею 25, пунктом 22 частини першої статті 26 та статтею 59 Закону України «Про місцеве самоврядування в  Україні», </w:t>
      </w:r>
      <w:r>
        <w:rPr>
          <w:b/>
          <w:sz w:val="28"/>
          <w:szCs w:val="28"/>
        </w:rPr>
        <w:t>міська рада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ВИРІШИЛА:</w:t>
      </w:r>
    </w:p>
    <w:p w:rsidR="0076513A" w:rsidRPr="0076513A" w:rsidRDefault="001C25B1" w:rsidP="0076513A">
      <w:pPr>
        <w:pStyle w:val="a3"/>
        <w:ind w:left="0" w:right="3" w:firstLine="567"/>
        <w:jc w:val="both"/>
        <w:rPr>
          <w:snapToGrid w:val="0"/>
          <w:sz w:val="28"/>
        </w:rPr>
      </w:pPr>
      <w:r w:rsidRPr="00E02EEF">
        <w:rPr>
          <w:sz w:val="28"/>
          <w:szCs w:val="28"/>
        </w:rPr>
        <w:t xml:space="preserve">1.Внести зміни до </w:t>
      </w:r>
      <w:r>
        <w:rPr>
          <w:sz w:val="28"/>
          <w:szCs w:val="28"/>
        </w:rPr>
        <w:t xml:space="preserve"> Комплексної міської </w:t>
      </w:r>
      <w:r>
        <w:rPr>
          <w:color w:val="000000"/>
          <w:sz w:val="28"/>
          <w:szCs w:val="28"/>
        </w:rPr>
        <w:t>п</w:t>
      </w:r>
      <w:r w:rsidRPr="00E02EEF">
        <w:rPr>
          <w:color w:val="000000"/>
          <w:sz w:val="28"/>
          <w:szCs w:val="28"/>
        </w:rPr>
        <w:t>ро</w:t>
      </w:r>
      <w:r>
        <w:rPr>
          <w:color w:val="000000"/>
          <w:sz w:val="28"/>
          <w:szCs w:val="28"/>
        </w:rPr>
        <w:t>грами</w:t>
      </w:r>
      <w:r w:rsidR="00423C82">
        <w:rPr>
          <w:color w:val="000000"/>
          <w:sz w:val="28"/>
          <w:szCs w:val="28"/>
        </w:rPr>
        <w:t xml:space="preserve"> «Правопорядок на 2018</w:t>
      </w:r>
      <w:r w:rsidRPr="00E02EEF">
        <w:rPr>
          <w:color w:val="000000"/>
          <w:sz w:val="28"/>
          <w:szCs w:val="28"/>
        </w:rPr>
        <w:t xml:space="preserve"> – </w:t>
      </w:r>
      <w:r w:rsidR="00423C82">
        <w:rPr>
          <w:color w:val="000000"/>
          <w:sz w:val="28"/>
          <w:szCs w:val="28"/>
        </w:rPr>
        <w:t>2022</w:t>
      </w:r>
      <w:r w:rsidRPr="00E02EEF">
        <w:rPr>
          <w:color w:val="000000"/>
          <w:sz w:val="28"/>
          <w:szCs w:val="28"/>
        </w:rPr>
        <w:t xml:space="preserve"> роки</w:t>
      </w:r>
      <w:r w:rsidR="009F4E64">
        <w:rPr>
          <w:color w:val="000000"/>
          <w:sz w:val="28"/>
          <w:szCs w:val="28"/>
        </w:rPr>
        <w:t>»,</w:t>
      </w:r>
      <w:r w:rsidRPr="00E02EEF">
        <w:rPr>
          <w:color w:val="000000"/>
          <w:sz w:val="28"/>
          <w:szCs w:val="28"/>
        </w:rPr>
        <w:t xml:space="preserve"> затвердже</w:t>
      </w:r>
      <w:r w:rsidR="00423C82">
        <w:rPr>
          <w:color w:val="000000"/>
          <w:sz w:val="28"/>
          <w:szCs w:val="28"/>
        </w:rPr>
        <w:t>ної рішенням міської ради від 12.04.2018</w:t>
      </w:r>
      <w:r w:rsidRPr="00E02EEF">
        <w:rPr>
          <w:color w:val="000000"/>
          <w:sz w:val="28"/>
          <w:szCs w:val="28"/>
        </w:rPr>
        <w:t xml:space="preserve"> №</w:t>
      </w:r>
      <w:r w:rsidR="00423C82">
        <w:rPr>
          <w:color w:val="000000"/>
          <w:sz w:val="28"/>
          <w:szCs w:val="28"/>
        </w:rPr>
        <w:t xml:space="preserve"> 318</w:t>
      </w:r>
      <w:r w:rsidR="009F4E64">
        <w:rPr>
          <w:color w:val="000000"/>
          <w:sz w:val="28"/>
          <w:szCs w:val="28"/>
        </w:rPr>
        <w:t xml:space="preserve"> </w:t>
      </w:r>
      <w:r w:rsidR="003C6B56">
        <w:rPr>
          <w:color w:val="000000"/>
          <w:sz w:val="28"/>
          <w:szCs w:val="28"/>
        </w:rPr>
        <w:t>(</w:t>
      </w:r>
      <w:r w:rsidR="009F4E64">
        <w:rPr>
          <w:color w:val="000000"/>
          <w:sz w:val="28"/>
          <w:szCs w:val="28"/>
        </w:rPr>
        <w:t>зі змінами</w:t>
      </w:r>
      <w:r w:rsidR="003C6B56">
        <w:rPr>
          <w:color w:val="000000"/>
          <w:sz w:val="28"/>
          <w:szCs w:val="28"/>
        </w:rPr>
        <w:t>)</w:t>
      </w:r>
      <w:r w:rsidRPr="00E02EEF">
        <w:rPr>
          <w:color w:val="000000"/>
          <w:sz w:val="28"/>
          <w:szCs w:val="28"/>
        </w:rPr>
        <w:t xml:space="preserve"> (далі – Програма),</w:t>
      </w:r>
      <w:r>
        <w:rPr>
          <w:color w:val="000000"/>
        </w:rPr>
        <w:t xml:space="preserve"> </w:t>
      </w:r>
      <w:r>
        <w:rPr>
          <w:sz w:val="28"/>
          <w:szCs w:val="28"/>
        </w:rPr>
        <w:t xml:space="preserve">виклавши </w:t>
      </w:r>
      <w:r w:rsidR="006A0583">
        <w:rPr>
          <w:snapToGrid w:val="0"/>
          <w:sz w:val="28"/>
        </w:rPr>
        <w:t xml:space="preserve"> в новій редакції</w:t>
      </w:r>
      <w:r w:rsidR="0076513A">
        <w:rPr>
          <w:snapToGrid w:val="0"/>
          <w:sz w:val="28"/>
        </w:rPr>
        <w:t>:</w:t>
      </w:r>
    </w:p>
    <w:p w:rsidR="0076513A" w:rsidRDefault="0076513A" w:rsidP="001C25B1">
      <w:pPr>
        <w:pStyle w:val="a3"/>
        <w:ind w:left="0" w:right="3" w:firstLine="567"/>
        <w:jc w:val="both"/>
        <w:rPr>
          <w:snapToGrid w:val="0"/>
          <w:sz w:val="28"/>
        </w:rPr>
      </w:pPr>
      <w:r>
        <w:rPr>
          <w:snapToGrid w:val="0"/>
          <w:sz w:val="28"/>
        </w:rPr>
        <w:t>1) Паспорт Комплексної міської програми «Правопорядок на 2018 – 2022 роки» (додається);</w:t>
      </w:r>
    </w:p>
    <w:p w:rsidR="001C25B1" w:rsidRDefault="0076513A" w:rsidP="001C25B1">
      <w:pPr>
        <w:pStyle w:val="a3"/>
        <w:ind w:left="0" w:right="3" w:firstLine="567"/>
        <w:jc w:val="both"/>
        <w:rPr>
          <w:snapToGrid w:val="0"/>
          <w:sz w:val="28"/>
        </w:rPr>
      </w:pPr>
      <w:r>
        <w:rPr>
          <w:snapToGrid w:val="0"/>
          <w:sz w:val="28"/>
        </w:rPr>
        <w:t>2)</w:t>
      </w:r>
      <w:r w:rsidR="006A0583">
        <w:rPr>
          <w:snapToGrid w:val="0"/>
          <w:sz w:val="28"/>
        </w:rPr>
        <w:t xml:space="preserve"> напрям</w:t>
      </w:r>
      <w:r w:rsidR="00423C82" w:rsidRPr="00423C82">
        <w:rPr>
          <w:snapToGrid w:val="0"/>
          <w:sz w:val="28"/>
        </w:rPr>
        <w:t xml:space="preserve"> 3</w:t>
      </w:r>
      <w:r w:rsidR="00423C82">
        <w:rPr>
          <w:snapToGrid w:val="0"/>
          <w:sz w:val="28"/>
        </w:rPr>
        <w:t xml:space="preserve"> «Захист державного суверенітету та територіальної цілісності держави» додатку 2</w:t>
      </w:r>
      <w:r w:rsidR="001C25B1" w:rsidRPr="00423C82">
        <w:rPr>
          <w:snapToGrid w:val="0"/>
          <w:sz w:val="28"/>
        </w:rPr>
        <w:t xml:space="preserve"> «</w:t>
      </w:r>
      <w:r w:rsidR="00423C82">
        <w:rPr>
          <w:snapToGrid w:val="0"/>
          <w:sz w:val="28"/>
        </w:rPr>
        <w:t>Напрям</w:t>
      </w:r>
      <w:r w:rsidR="006A0583">
        <w:rPr>
          <w:snapToGrid w:val="0"/>
          <w:sz w:val="28"/>
        </w:rPr>
        <w:t>к</w:t>
      </w:r>
      <w:r w:rsidR="00423C82">
        <w:rPr>
          <w:snapToGrid w:val="0"/>
          <w:sz w:val="28"/>
        </w:rPr>
        <w:t>и діяльності та заходи щодо реалізаці</w:t>
      </w:r>
      <w:r w:rsidR="009F4E64">
        <w:rPr>
          <w:snapToGrid w:val="0"/>
          <w:sz w:val="28"/>
        </w:rPr>
        <w:t xml:space="preserve">ї Комплексної міської програми </w:t>
      </w:r>
      <w:r w:rsidR="006A0583">
        <w:rPr>
          <w:snapToGrid w:val="0"/>
          <w:sz w:val="28"/>
        </w:rPr>
        <w:t>«</w:t>
      </w:r>
      <w:r w:rsidR="009F4E64">
        <w:rPr>
          <w:snapToGrid w:val="0"/>
          <w:sz w:val="28"/>
        </w:rPr>
        <w:t>П</w:t>
      </w:r>
      <w:r w:rsidR="00423C82">
        <w:rPr>
          <w:snapToGrid w:val="0"/>
          <w:sz w:val="28"/>
        </w:rPr>
        <w:t>равопорядок на 2018-2022 роки</w:t>
      </w:r>
      <w:r w:rsidR="001C25B1" w:rsidRPr="00423C82">
        <w:rPr>
          <w:snapToGrid w:val="0"/>
          <w:sz w:val="28"/>
        </w:rPr>
        <w:t>»</w:t>
      </w:r>
      <w:r w:rsidR="006A0583">
        <w:rPr>
          <w:snapToGrid w:val="0"/>
          <w:sz w:val="28"/>
        </w:rPr>
        <w:t xml:space="preserve"> до Програми</w:t>
      </w:r>
      <w:r w:rsidR="001C25B1" w:rsidRPr="00423C82">
        <w:rPr>
          <w:snapToGrid w:val="0"/>
          <w:sz w:val="28"/>
        </w:rPr>
        <w:t xml:space="preserve"> (додається</w:t>
      </w:r>
      <w:r w:rsidR="00423C82">
        <w:rPr>
          <w:snapToGrid w:val="0"/>
          <w:sz w:val="28"/>
        </w:rPr>
        <w:t xml:space="preserve">). </w:t>
      </w:r>
    </w:p>
    <w:p w:rsidR="001C25B1" w:rsidRDefault="001C25B1" w:rsidP="001C25B1">
      <w:pPr>
        <w:pStyle w:val="a3"/>
        <w:ind w:left="0" w:right="3"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2.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</w:t>
      </w:r>
      <w:proofErr w:type="spellStart"/>
      <w:r>
        <w:rPr>
          <w:snapToGrid w:val="0"/>
          <w:sz w:val="28"/>
          <w:szCs w:val="28"/>
        </w:rPr>
        <w:t>Дєдіщева</w:t>
      </w:r>
      <w:proofErr w:type="spellEnd"/>
      <w:r>
        <w:rPr>
          <w:snapToGrid w:val="0"/>
          <w:sz w:val="28"/>
          <w:szCs w:val="28"/>
        </w:rPr>
        <w:t xml:space="preserve"> І.М.), а контроль - на першого заступника міського голови з питань діяльності виконавчих органів міської ради  Ткаченка О.О. та </w:t>
      </w:r>
      <w:r>
        <w:rPr>
          <w:sz w:val="28"/>
          <w:szCs w:val="28"/>
        </w:rPr>
        <w:t>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</w:t>
      </w:r>
    </w:p>
    <w:p w:rsidR="001C25B1" w:rsidRDefault="001C25B1" w:rsidP="001C25B1">
      <w:pPr>
        <w:pStyle w:val="ad"/>
        <w:jc w:val="both"/>
        <w:rPr>
          <w:rFonts w:ascii="Times New Roman" w:eastAsia="Times New Roman" w:hAnsi="Times New Roman"/>
          <w:snapToGrid w:val="0"/>
          <w:sz w:val="28"/>
          <w:szCs w:val="28"/>
          <w:lang w:val="uk-UA"/>
        </w:rPr>
      </w:pPr>
    </w:p>
    <w:p w:rsidR="001C25B1" w:rsidRDefault="001C25B1" w:rsidP="001C25B1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BC3389" w:rsidRDefault="00044E44" w:rsidP="00653F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BC3389">
        <w:rPr>
          <w:sz w:val="28"/>
          <w:szCs w:val="28"/>
        </w:rPr>
        <w:t xml:space="preserve">                                                                                       Додаток</w:t>
      </w:r>
      <w:r w:rsidR="006D2DAB">
        <w:rPr>
          <w:sz w:val="28"/>
          <w:szCs w:val="28"/>
        </w:rPr>
        <w:t xml:space="preserve"> 1</w:t>
      </w:r>
    </w:p>
    <w:p w:rsidR="00BC3389" w:rsidRDefault="00BC3389" w:rsidP="00653F0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до рішення міської ради</w:t>
      </w:r>
    </w:p>
    <w:p w:rsidR="00BC3389" w:rsidRDefault="00BC3389" w:rsidP="00653F02">
      <w:r>
        <w:rPr>
          <w:sz w:val="28"/>
          <w:szCs w:val="28"/>
        </w:rPr>
        <w:t xml:space="preserve">                                                                                           </w:t>
      </w:r>
      <w:r w:rsidR="00A85A83">
        <w:rPr>
          <w:sz w:val="28"/>
          <w:szCs w:val="28"/>
        </w:rPr>
        <w:t>21.10.2022 № 529</w:t>
      </w:r>
    </w:p>
    <w:p w:rsidR="00BC3389" w:rsidRDefault="00BC3389" w:rsidP="00653F02"/>
    <w:p w:rsidR="00BC3389" w:rsidRDefault="00BC3389" w:rsidP="00653F02"/>
    <w:p w:rsidR="00BC3389" w:rsidRPr="00023E27" w:rsidRDefault="00BC3389" w:rsidP="00BC3389">
      <w:pPr>
        <w:jc w:val="center"/>
        <w:rPr>
          <w:b/>
          <w:sz w:val="28"/>
          <w:szCs w:val="28"/>
        </w:rPr>
      </w:pPr>
      <w:r w:rsidRPr="00023E27">
        <w:rPr>
          <w:b/>
          <w:sz w:val="28"/>
          <w:szCs w:val="28"/>
        </w:rPr>
        <w:t>Паспорт</w:t>
      </w:r>
    </w:p>
    <w:p w:rsidR="00BC3389" w:rsidRPr="00023E27" w:rsidRDefault="00BC3389" w:rsidP="00BC33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</w:t>
      </w:r>
      <w:r w:rsidRPr="00023E27">
        <w:rPr>
          <w:b/>
          <w:sz w:val="28"/>
          <w:szCs w:val="28"/>
        </w:rPr>
        <w:t>сної міської прогр</w:t>
      </w:r>
      <w:r w:rsidR="006D2DAB">
        <w:rPr>
          <w:b/>
          <w:sz w:val="28"/>
          <w:szCs w:val="28"/>
        </w:rPr>
        <w:t>ами «Правопорядок на 2018 - 2022</w:t>
      </w:r>
      <w:r w:rsidRPr="00023E27">
        <w:rPr>
          <w:b/>
          <w:sz w:val="28"/>
          <w:szCs w:val="28"/>
        </w:rPr>
        <w:t xml:space="preserve"> роки»</w:t>
      </w:r>
    </w:p>
    <w:p w:rsidR="00BC3389" w:rsidRPr="00023E27" w:rsidRDefault="00BC3389" w:rsidP="00BC3389">
      <w:pPr>
        <w:jc w:val="center"/>
        <w:rPr>
          <w:sz w:val="28"/>
          <w:szCs w:val="28"/>
        </w:rPr>
      </w:pPr>
      <w:r w:rsidRPr="00023E27">
        <w:rPr>
          <w:sz w:val="28"/>
          <w:szCs w:val="28"/>
        </w:rPr>
        <w:t>(далі – Програма)</w:t>
      </w: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288"/>
        <w:gridCol w:w="5726"/>
      </w:tblGrid>
      <w:tr w:rsidR="00BC3389" w:rsidRPr="009D06C7" w:rsidTr="006A33F6">
        <w:trPr>
          <w:trHeight w:val="592"/>
        </w:trPr>
        <w:tc>
          <w:tcPr>
            <w:tcW w:w="648" w:type="dxa"/>
            <w:shd w:val="clear" w:color="auto" w:fill="FFFFFF"/>
          </w:tcPr>
          <w:p w:rsidR="00BC3389" w:rsidRPr="009D06C7" w:rsidRDefault="00BC3389" w:rsidP="006A33F6">
            <w:pPr>
              <w:jc w:val="center"/>
              <w:rPr>
                <w:caps/>
                <w:sz w:val="24"/>
                <w:szCs w:val="26"/>
              </w:rPr>
            </w:pPr>
            <w:r w:rsidRPr="009D06C7">
              <w:rPr>
                <w:caps/>
                <w:sz w:val="24"/>
                <w:szCs w:val="26"/>
              </w:rPr>
              <w:t>1.</w:t>
            </w:r>
          </w:p>
        </w:tc>
        <w:tc>
          <w:tcPr>
            <w:tcW w:w="3288" w:type="dxa"/>
            <w:shd w:val="clear" w:color="auto" w:fill="FFFFFF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Ініціатор розроблення Програми</w:t>
            </w:r>
          </w:p>
        </w:tc>
        <w:tc>
          <w:tcPr>
            <w:tcW w:w="5726" w:type="dxa"/>
            <w:shd w:val="clear" w:color="auto" w:fill="FFFFFF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Виконавчий комітет Глухівської міської ради</w:t>
            </w:r>
          </w:p>
          <w:p w:rsidR="00BC3389" w:rsidRPr="009D06C7" w:rsidRDefault="00BC3389" w:rsidP="006A33F6">
            <w:pPr>
              <w:rPr>
                <w:sz w:val="24"/>
                <w:szCs w:val="26"/>
              </w:rPr>
            </w:pPr>
          </w:p>
        </w:tc>
      </w:tr>
      <w:tr w:rsidR="00BC3389" w:rsidRPr="009D06C7" w:rsidTr="006A33F6">
        <w:tc>
          <w:tcPr>
            <w:tcW w:w="648" w:type="dxa"/>
          </w:tcPr>
          <w:p w:rsidR="00BC3389" w:rsidRPr="009D06C7" w:rsidRDefault="00BC3389" w:rsidP="006A33F6">
            <w:pPr>
              <w:jc w:val="center"/>
              <w:rPr>
                <w:caps/>
                <w:sz w:val="24"/>
                <w:szCs w:val="26"/>
              </w:rPr>
            </w:pPr>
            <w:r w:rsidRPr="009D06C7">
              <w:rPr>
                <w:caps/>
                <w:sz w:val="24"/>
                <w:szCs w:val="26"/>
              </w:rPr>
              <w:t>2.</w:t>
            </w:r>
          </w:p>
        </w:tc>
        <w:tc>
          <w:tcPr>
            <w:tcW w:w="3288" w:type="dxa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726" w:type="dxa"/>
            <w:vAlign w:val="center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</w:p>
        </w:tc>
      </w:tr>
      <w:tr w:rsidR="00BC3389" w:rsidRPr="009D06C7" w:rsidTr="006A33F6">
        <w:tc>
          <w:tcPr>
            <w:tcW w:w="648" w:type="dxa"/>
          </w:tcPr>
          <w:p w:rsidR="00BC3389" w:rsidRPr="009D06C7" w:rsidRDefault="00BC3389" w:rsidP="006A33F6">
            <w:pPr>
              <w:jc w:val="center"/>
              <w:rPr>
                <w:caps/>
                <w:sz w:val="24"/>
                <w:szCs w:val="26"/>
              </w:rPr>
            </w:pPr>
            <w:r w:rsidRPr="009D06C7">
              <w:rPr>
                <w:caps/>
                <w:sz w:val="24"/>
                <w:szCs w:val="26"/>
              </w:rPr>
              <w:t>3.</w:t>
            </w:r>
          </w:p>
        </w:tc>
        <w:tc>
          <w:tcPr>
            <w:tcW w:w="3288" w:type="dxa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Розробник Програми</w:t>
            </w:r>
          </w:p>
        </w:tc>
        <w:tc>
          <w:tcPr>
            <w:tcW w:w="5726" w:type="dxa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</w:tr>
      <w:tr w:rsidR="00BC3389" w:rsidRPr="009D06C7" w:rsidTr="006A33F6">
        <w:tc>
          <w:tcPr>
            <w:tcW w:w="648" w:type="dxa"/>
          </w:tcPr>
          <w:p w:rsidR="00BC3389" w:rsidRPr="009D06C7" w:rsidRDefault="00BC3389" w:rsidP="006A33F6">
            <w:pPr>
              <w:jc w:val="center"/>
              <w:rPr>
                <w:caps/>
                <w:sz w:val="24"/>
                <w:szCs w:val="26"/>
              </w:rPr>
            </w:pPr>
            <w:r w:rsidRPr="009D06C7">
              <w:rPr>
                <w:caps/>
                <w:sz w:val="24"/>
                <w:szCs w:val="26"/>
              </w:rPr>
              <w:t>4.</w:t>
            </w:r>
          </w:p>
        </w:tc>
        <w:tc>
          <w:tcPr>
            <w:tcW w:w="3288" w:type="dxa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Відповідальний виконавець Програми</w:t>
            </w:r>
          </w:p>
        </w:tc>
        <w:tc>
          <w:tcPr>
            <w:tcW w:w="5726" w:type="dxa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Виконавчий комітет Глухівської міської ради,</w:t>
            </w:r>
          </w:p>
          <w:p w:rsidR="00BC3389" w:rsidRPr="009D06C7" w:rsidRDefault="00BC3389" w:rsidP="00BC3389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 xml:space="preserve">Відділ з питань інформаційної та правоохоронної діяльності апарату Глухівської міської ради та її виконавчого комітету </w:t>
            </w:r>
          </w:p>
        </w:tc>
      </w:tr>
      <w:tr w:rsidR="00BC3389" w:rsidRPr="009D06C7" w:rsidTr="006A33F6">
        <w:trPr>
          <w:trHeight w:val="4995"/>
        </w:trPr>
        <w:tc>
          <w:tcPr>
            <w:tcW w:w="648" w:type="dxa"/>
          </w:tcPr>
          <w:p w:rsidR="00BC3389" w:rsidRPr="009D06C7" w:rsidRDefault="00BC3389" w:rsidP="006A33F6">
            <w:pPr>
              <w:jc w:val="center"/>
              <w:rPr>
                <w:caps/>
                <w:sz w:val="24"/>
                <w:szCs w:val="26"/>
              </w:rPr>
            </w:pPr>
            <w:r w:rsidRPr="009D06C7">
              <w:rPr>
                <w:caps/>
                <w:sz w:val="24"/>
                <w:szCs w:val="26"/>
              </w:rPr>
              <w:t>5.</w:t>
            </w:r>
          </w:p>
        </w:tc>
        <w:tc>
          <w:tcPr>
            <w:tcW w:w="3288" w:type="dxa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Учасники Програми</w:t>
            </w:r>
          </w:p>
        </w:tc>
        <w:tc>
          <w:tcPr>
            <w:tcW w:w="5726" w:type="dxa"/>
            <w:vAlign w:val="center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Глухівський відділ поліції №1 (</w:t>
            </w:r>
            <w:proofErr w:type="spellStart"/>
            <w:r w:rsidRPr="009D06C7">
              <w:rPr>
                <w:sz w:val="24"/>
                <w:szCs w:val="26"/>
              </w:rPr>
              <w:t>м.Глухів</w:t>
            </w:r>
            <w:proofErr w:type="spellEnd"/>
            <w:r w:rsidRPr="009D06C7">
              <w:rPr>
                <w:sz w:val="24"/>
                <w:szCs w:val="26"/>
              </w:rPr>
              <w:t xml:space="preserve">) </w:t>
            </w:r>
            <w:proofErr w:type="spellStart"/>
            <w:r w:rsidRPr="009D06C7">
              <w:rPr>
                <w:sz w:val="24"/>
                <w:szCs w:val="26"/>
              </w:rPr>
              <w:t>Шосткинського</w:t>
            </w:r>
            <w:proofErr w:type="spellEnd"/>
            <w:r w:rsidRPr="009D06C7">
              <w:rPr>
                <w:sz w:val="24"/>
                <w:szCs w:val="26"/>
              </w:rPr>
              <w:t xml:space="preserve"> РУП ГУНП </w:t>
            </w:r>
            <w:r w:rsidRPr="009D06C7">
              <w:rPr>
                <w:sz w:val="24"/>
                <w:szCs w:val="26"/>
                <w:lang w:val="ru-RU"/>
              </w:rPr>
              <w:t xml:space="preserve"> </w:t>
            </w:r>
            <w:r w:rsidRPr="009D06C7">
              <w:rPr>
                <w:sz w:val="24"/>
                <w:szCs w:val="26"/>
              </w:rPr>
              <w:t xml:space="preserve">в Сумській області; </w:t>
            </w:r>
          </w:p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Глухівський міжрайонний відділ УСБУ в Сумській області;</w:t>
            </w:r>
          </w:p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Управління Служби безпеки України в Сумській області;</w:t>
            </w:r>
          </w:p>
          <w:p w:rsidR="00BC3389" w:rsidRPr="009D06C7" w:rsidRDefault="009D06C7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 xml:space="preserve">1-й відділ </w:t>
            </w:r>
            <w:proofErr w:type="spellStart"/>
            <w:r w:rsidRPr="009D06C7">
              <w:rPr>
                <w:sz w:val="24"/>
                <w:szCs w:val="26"/>
              </w:rPr>
              <w:t>Шосткинського</w:t>
            </w:r>
            <w:proofErr w:type="spellEnd"/>
            <w:r w:rsidRPr="009D06C7">
              <w:rPr>
                <w:sz w:val="24"/>
                <w:szCs w:val="26"/>
              </w:rPr>
              <w:t xml:space="preserve"> районного територіального центру комплектування та соціальної підтримки</w:t>
            </w:r>
            <w:r w:rsidR="00BC3389" w:rsidRPr="009D06C7">
              <w:rPr>
                <w:sz w:val="24"/>
                <w:szCs w:val="26"/>
              </w:rPr>
              <w:t>;</w:t>
            </w:r>
          </w:p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Військові частини дислоковані на території міста;</w:t>
            </w:r>
          </w:p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Глухівськ</w:t>
            </w:r>
            <w:r w:rsidR="009D06C7" w:rsidRPr="009D06C7">
              <w:rPr>
                <w:sz w:val="24"/>
                <w:szCs w:val="26"/>
              </w:rPr>
              <w:t xml:space="preserve">ий відділ Шосткинської окружної </w:t>
            </w:r>
            <w:r w:rsidRPr="009D06C7">
              <w:rPr>
                <w:sz w:val="24"/>
                <w:szCs w:val="26"/>
              </w:rPr>
              <w:t>прокуратури;</w:t>
            </w:r>
          </w:p>
          <w:p w:rsidR="00BC3389" w:rsidRPr="009D06C7" w:rsidRDefault="009D06C7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КНП «Глухівська міська лікарня»</w:t>
            </w:r>
            <w:r w:rsidR="006D2DAB">
              <w:rPr>
                <w:sz w:val="24"/>
                <w:szCs w:val="26"/>
              </w:rPr>
              <w:t xml:space="preserve"> Глухівської міської ради</w:t>
            </w:r>
            <w:r w:rsidR="00BC3389" w:rsidRPr="009D06C7">
              <w:rPr>
                <w:sz w:val="24"/>
                <w:szCs w:val="26"/>
              </w:rPr>
              <w:t>;</w:t>
            </w:r>
          </w:p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 xml:space="preserve">Відділ освіти </w:t>
            </w:r>
            <w:r w:rsidR="009D06C7">
              <w:rPr>
                <w:sz w:val="24"/>
                <w:szCs w:val="26"/>
              </w:rPr>
              <w:t>Гл</w:t>
            </w:r>
            <w:r w:rsidR="009D06C7" w:rsidRPr="009D06C7">
              <w:rPr>
                <w:sz w:val="24"/>
                <w:szCs w:val="26"/>
              </w:rPr>
              <w:t xml:space="preserve">ухівської </w:t>
            </w:r>
            <w:r w:rsidRPr="009D06C7">
              <w:rPr>
                <w:sz w:val="24"/>
                <w:szCs w:val="26"/>
              </w:rPr>
              <w:t>міської ради;</w:t>
            </w:r>
          </w:p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 xml:space="preserve">Управління соціального захисту населення </w:t>
            </w:r>
            <w:r w:rsidR="009D06C7" w:rsidRPr="009D06C7">
              <w:rPr>
                <w:sz w:val="24"/>
                <w:szCs w:val="26"/>
              </w:rPr>
              <w:t xml:space="preserve">Глухівської </w:t>
            </w:r>
            <w:r w:rsidRPr="009D06C7">
              <w:rPr>
                <w:sz w:val="24"/>
                <w:szCs w:val="26"/>
              </w:rPr>
              <w:t>міської ради;</w:t>
            </w:r>
          </w:p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Управління житлово-комунального господарства та містобудування</w:t>
            </w:r>
            <w:r w:rsidR="009D06C7">
              <w:rPr>
                <w:sz w:val="24"/>
                <w:szCs w:val="26"/>
              </w:rPr>
              <w:t xml:space="preserve"> </w:t>
            </w:r>
            <w:r w:rsidR="009D06C7" w:rsidRPr="009D06C7">
              <w:rPr>
                <w:sz w:val="24"/>
                <w:szCs w:val="26"/>
              </w:rPr>
              <w:t>Глухівської</w:t>
            </w:r>
            <w:r w:rsidRPr="009D06C7">
              <w:rPr>
                <w:sz w:val="24"/>
                <w:szCs w:val="26"/>
              </w:rPr>
              <w:t xml:space="preserve"> міської ради</w:t>
            </w:r>
          </w:p>
          <w:p w:rsidR="00BC3389" w:rsidRPr="009D06C7" w:rsidRDefault="00BC3389" w:rsidP="006A33F6">
            <w:pPr>
              <w:rPr>
                <w:sz w:val="24"/>
                <w:szCs w:val="26"/>
              </w:rPr>
            </w:pPr>
          </w:p>
        </w:tc>
      </w:tr>
      <w:tr w:rsidR="00BC3389" w:rsidRPr="007F54F4" w:rsidTr="006A33F6">
        <w:tc>
          <w:tcPr>
            <w:tcW w:w="648" w:type="dxa"/>
          </w:tcPr>
          <w:p w:rsidR="00BC3389" w:rsidRPr="009D06C7" w:rsidRDefault="00BC3389" w:rsidP="006A33F6">
            <w:pPr>
              <w:jc w:val="center"/>
              <w:rPr>
                <w:caps/>
                <w:sz w:val="24"/>
                <w:szCs w:val="26"/>
              </w:rPr>
            </w:pPr>
            <w:r w:rsidRPr="009D06C7">
              <w:rPr>
                <w:caps/>
                <w:sz w:val="24"/>
                <w:szCs w:val="26"/>
              </w:rPr>
              <w:t>6.</w:t>
            </w:r>
          </w:p>
        </w:tc>
        <w:tc>
          <w:tcPr>
            <w:tcW w:w="3288" w:type="dxa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Термін реалізації Програми</w:t>
            </w:r>
          </w:p>
        </w:tc>
        <w:tc>
          <w:tcPr>
            <w:tcW w:w="5726" w:type="dxa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2018  - 2022 роки</w:t>
            </w:r>
          </w:p>
        </w:tc>
      </w:tr>
      <w:tr w:rsidR="00BC3389" w:rsidRPr="007F54F4" w:rsidTr="006A33F6">
        <w:trPr>
          <w:trHeight w:val="323"/>
        </w:trPr>
        <w:tc>
          <w:tcPr>
            <w:tcW w:w="648" w:type="dxa"/>
            <w:vMerge w:val="restart"/>
          </w:tcPr>
          <w:p w:rsidR="00BC3389" w:rsidRPr="009D06C7" w:rsidRDefault="00BC3389" w:rsidP="006A33F6">
            <w:pPr>
              <w:jc w:val="center"/>
              <w:rPr>
                <w:caps/>
                <w:sz w:val="24"/>
                <w:szCs w:val="26"/>
              </w:rPr>
            </w:pPr>
            <w:r w:rsidRPr="009D06C7">
              <w:rPr>
                <w:caps/>
                <w:sz w:val="24"/>
                <w:szCs w:val="26"/>
              </w:rPr>
              <w:t>6.1.</w:t>
            </w:r>
          </w:p>
        </w:tc>
        <w:tc>
          <w:tcPr>
            <w:tcW w:w="3288" w:type="dxa"/>
            <w:vMerge w:val="restart"/>
          </w:tcPr>
          <w:p w:rsidR="00BC3389" w:rsidRPr="009D06C7" w:rsidRDefault="00BC3389" w:rsidP="006A33F6">
            <w:pPr>
              <w:rPr>
                <w:sz w:val="24"/>
                <w:szCs w:val="26"/>
                <w:lang w:val="ru-RU"/>
              </w:rPr>
            </w:pPr>
            <w:r w:rsidRPr="009D06C7">
              <w:rPr>
                <w:sz w:val="24"/>
                <w:szCs w:val="26"/>
              </w:rPr>
              <w:t xml:space="preserve">Етапи виконання Програми </w:t>
            </w:r>
          </w:p>
        </w:tc>
        <w:tc>
          <w:tcPr>
            <w:tcW w:w="5726" w:type="dxa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  <w:lang w:val="en-US"/>
              </w:rPr>
              <w:t>I</w:t>
            </w:r>
            <w:r w:rsidRPr="009D06C7">
              <w:rPr>
                <w:sz w:val="24"/>
                <w:szCs w:val="26"/>
              </w:rPr>
              <w:t xml:space="preserve"> етап: 2018 - 2020  роки</w:t>
            </w:r>
          </w:p>
        </w:tc>
      </w:tr>
      <w:tr w:rsidR="00BC3389" w:rsidRPr="007F54F4" w:rsidTr="006A33F6">
        <w:trPr>
          <w:trHeight w:val="322"/>
        </w:trPr>
        <w:tc>
          <w:tcPr>
            <w:tcW w:w="648" w:type="dxa"/>
            <w:vMerge/>
          </w:tcPr>
          <w:p w:rsidR="00BC3389" w:rsidRPr="009D06C7" w:rsidRDefault="00BC3389" w:rsidP="006A33F6">
            <w:pPr>
              <w:jc w:val="center"/>
              <w:rPr>
                <w:caps/>
                <w:sz w:val="24"/>
                <w:szCs w:val="26"/>
              </w:rPr>
            </w:pPr>
          </w:p>
        </w:tc>
        <w:tc>
          <w:tcPr>
            <w:tcW w:w="3288" w:type="dxa"/>
            <w:vMerge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</w:p>
        </w:tc>
        <w:tc>
          <w:tcPr>
            <w:tcW w:w="5726" w:type="dxa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ІІ етап: 2021 -2022 роки</w:t>
            </w:r>
          </w:p>
        </w:tc>
      </w:tr>
      <w:tr w:rsidR="00BC3389" w:rsidRPr="007F54F4" w:rsidTr="006A33F6">
        <w:tc>
          <w:tcPr>
            <w:tcW w:w="648" w:type="dxa"/>
          </w:tcPr>
          <w:p w:rsidR="00BC3389" w:rsidRPr="009D06C7" w:rsidRDefault="00BC3389" w:rsidP="006A33F6">
            <w:pPr>
              <w:jc w:val="center"/>
              <w:rPr>
                <w:caps/>
                <w:sz w:val="24"/>
                <w:szCs w:val="26"/>
              </w:rPr>
            </w:pPr>
            <w:r w:rsidRPr="009D06C7">
              <w:rPr>
                <w:caps/>
                <w:sz w:val="24"/>
                <w:szCs w:val="26"/>
              </w:rPr>
              <w:t>7.</w:t>
            </w:r>
          </w:p>
        </w:tc>
        <w:tc>
          <w:tcPr>
            <w:tcW w:w="3288" w:type="dxa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Загальний обсяг фінансових ресурсів, необхідних для реалізації Програми, всього,</w:t>
            </w:r>
          </w:p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у тому числі:</w:t>
            </w:r>
            <w:r w:rsidR="006D2DAB">
              <w:rPr>
                <w:sz w:val="24"/>
                <w:szCs w:val="26"/>
              </w:rPr>
              <w:t xml:space="preserve"> тис. гривень</w:t>
            </w:r>
          </w:p>
        </w:tc>
        <w:tc>
          <w:tcPr>
            <w:tcW w:w="5726" w:type="dxa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</w:p>
          <w:p w:rsidR="00BC3389" w:rsidRPr="009D06C7" w:rsidRDefault="00BC3389" w:rsidP="006A33F6">
            <w:pPr>
              <w:rPr>
                <w:sz w:val="24"/>
                <w:szCs w:val="26"/>
              </w:rPr>
            </w:pPr>
          </w:p>
          <w:p w:rsidR="00BC3389" w:rsidRPr="009D06C7" w:rsidRDefault="009D06C7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1152,24</w:t>
            </w:r>
          </w:p>
        </w:tc>
      </w:tr>
      <w:tr w:rsidR="00BC3389" w:rsidRPr="007F54F4" w:rsidTr="006A33F6">
        <w:tc>
          <w:tcPr>
            <w:tcW w:w="648" w:type="dxa"/>
          </w:tcPr>
          <w:p w:rsidR="00BC3389" w:rsidRPr="009D06C7" w:rsidRDefault="00BC3389" w:rsidP="006A33F6">
            <w:pPr>
              <w:jc w:val="center"/>
              <w:rPr>
                <w:caps/>
                <w:sz w:val="24"/>
                <w:szCs w:val="26"/>
              </w:rPr>
            </w:pPr>
            <w:r w:rsidRPr="009D06C7">
              <w:rPr>
                <w:caps/>
                <w:sz w:val="24"/>
                <w:szCs w:val="26"/>
              </w:rPr>
              <w:t>7.1.</w:t>
            </w:r>
          </w:p>
        </w:tc>
        <w:tc>
          <w:tcPr>
            <w:tcW w:w="3288" w:type="dxa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Коштів міського бюджету, тис. гривень</w:t>
            </w:r>
          </w:p>
        </w:tc>
        <w:tc>
          <w:tcPr>
            <w:tcW w:w="5726" w:type="dxa"/>
          </w:tcPr>
          <w:p w:rsidR="00BC3389" w:rsidRPr="009D06C7" w:rsidRDefault="009D06C7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1152</w:t>
            </w:r>
            <w:r w:rsidR="00BC3389" w:rsidRPr="009D06C7">
              <w:rPr>
                <w:sz w:val="24"/>
                <w:szCs w:val="26"/>
              </w:rPr>
              <w:t>,24</w:t>
            </w:r>
          </w:p>
        </w:tc>
      </w:tr>
      <w:tr w:rsidR="00BC3389" w:rsidRPr="007F54F4" w:rsidTr="006A33F6">
        <w:trPr>
          <w:trHeight w:val="70"/>
        </w:trPr>
        <w:tc>
          <w:tcPr>
            <w:tcW w:w="648" w:type="dxa"/>
          </w:tcPr>
          <w:p w:rsidR="00BC3389" w:rsidRPr="009D06C7" w:rsidRDefault="00BC3389" w:rsidP="006A33F6">
            <w:pPr>
              <w:jc w:val="center"/>
              <w:rPr>
                <w:caps/>
                <w:sz w:val="24"/>
                <w:szCs w:val="26"/>
              </w:rPr>
            </w:pPr>
            <w:r w:rsidRPr="009D06C7">
              <w:rPr>
                <w:caps/>
                <w:sz w:val="24"/>
                <w:szCs w:val="26"/>
              </w:rPr>
              <w:t>7.2</w:t>
            </w:r>
          </w:p>
        </w:tc>
        <w:tc>
          <w:tcPr>
            <w:tcW w:w="3288" w:type="dxa"/>
          </w:tcPr>
          <w:p w:rsidR="00BC3389" w:rsidRPr="009D06C7" w:rsidRDefault="00BC3389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Коштів інших джерел</w:t>
            </w:r>
          </w:p>
        </w:tc>
        <w:tc>
          <w:tcPr>
            <w:tcW w:w="5726" w:type="dxa"/>
          </w:tcPr>
          <w:p w:rsidR="00BC3389" w:rsidRPr="009D06C7" w:rsidRDefault="009D06C7" w:rsidP="006A33F6">
            <w:pPr>
              <w:rPr>
                <w:sz w:val="24"/>
                <w:szCs w:val="26"/>
              </w:rPr>
            </w:pPr>
            <w:r w:rsidRPr="009D06C7">
              <w:rPr>
                <w:sz w:val="24"/>
                <w:szCs w:val="26"/>
              </w:rPr>
              <w:t>-</w:t>
            </w:r>
          </w:p>
        </w:tc>
      </w:tr>
    </w:tbl>
    <w:p w:rsidR="00BC3389" w:rsidRDefault="00BC3389" w:rsidP="00653F02">
      <w:pPr>
        <w:sectPr w:rsidR="00BC3389" w:rsidSect="00044E44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p w:rsidR="009D06C7" w:rsidRDefault="00653F02" w:rsidP="009D06C7">
      <w:pPr>
        <w:rPr>
          <w:sz w:val="28"/>
          <w:szCs w:val="28"/>
        </w:rPr>
      </w:pPr>
      <w:r>
        <w:lastRenderedPageBreak/>
        <w:tab/>
      </w:r>
      <w:r w:rsidR="009D06C7"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9D06C7">
        <w:rPr>
          <w:sz w:val="28"/>
          <w:szCs w:val="28"/>
        </w:rPr>
        <w:t>Додаток</w:t>
      </w:r>
      <w:r w:rsidR="005B2E67">
        <w:rPr>
          <w:sz w:val="28"/>
          <w:szCs w:val="28"/>
        </w:rPr>
        <w:t xml:space="preserve"> 2</w:t>
      </w:r>
    </w:p>
    <w:p w:rsidR="009D06C7" w:rsidRDefault="009D06C7" w:rsidP="009D06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до рішення міської ради</w:t>
      </w:r>
    </w:p>
    <w:p w:rsidR="009D06C7" w:rsidRDefault="009D06C7" w:rsidP="009D06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A85A83">
        <w:rPr>
          <w:sz w:val="28"/>
          <w:szCs w:val="28"/>
        </w:rPr>
        <w:t>21.10.2022 № 529</w:t>
      </w:r>
      <w:bookmarkStart w:id="0" w:name="_GoBack"/>
      <w:bookmarkEnd w:id="0"/>
    </w:p>
    <w:p w:rsidR="009D06C7" w:rsidRDefault="009D06C7" w:rsidP="009D06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Д</w:t>
      </w:r>
      <w:r w:rsidR="00653F02" w:rsidRPr="00256A00">
        <w:rPr>
          <w:sz w:val="28"/>
          <w:szCs w:val="28"/>
        </w:rPr>
        <w:t xml:space="preserve">одаток 2 </w:t>
      </w:r>
    </w:p>
    <w:p w:rsidR="00653F02" w:rsidRPr="00256A00" w:rsidRDefault="009D06C7" w:rsidP="009D06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653F02" w:rsidRPr="00256A00">
        <w:rPr>
          <w:sz w:val="28"/>
          <w:szCs w:val="28"/>
        </w:rPr>
        <w:t>до Програми</w:t>
      </w:r>
    </w:p>
    <w:p w:rsidR="00653F02" w:rsidRPr="00256A00" w:rsidRDefault="00653F02" w:rsidP="00653F02">
      <w:pPr>
        <w:ind w:firstLine="709"/>
        <w:jc w:val="both"/>
        <w:rPr>
          <w:sz w:val="28"/>
          <w:szCs w:val="28"/>
        </w:rPr>
      </w:pPr>
    </w:p>
    <w:p w:rsidR="00653F02" w:rsidRDefault="00653F02" w:rsidP="00653F02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 xml:space="preserve">Напрямки діяльності та заходи щодо реалізації Комплексної </w:t>
      </w:r>
      <w:r>
        <w:rPr>
          <w:b/>
          <w:sz w:val="28"/>
          <w:szCs w:val="28"/>
        </w:rPr>
        <w:t>міської</w:t>
      </w:r>
      <w:r w:rsidRPr="00256A00">
        <w:rPr>
          <w:b/>
          <w:sz w:val="28"/>
          <w:szCs w:val="28"/>
        </w:rPr>
        <w:t xml:space="preserve"> програми </w:t>
      </w:r>
    </w:p>
    <w:p w:rsidR="00653F02" w:rsidRPr="00256A00" w:rsidRDefault="00653F02" w:rsidP="00653F02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>«Правопорядок</w:t>
      </w:r>
      <w:r>
        <w:rPr>
          <w:b/>
          <w:sz w:val="28"/>
          <w:szCs w:val="28"/>
        </w:rPr>
        <w:t xml:space="preserve"> </w:t>
      </w:r>
      <w:r w:rsidRPr="00256A00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8 - 2022 роки</w:t>
      </w:r>
      <w:r w:rsidRPr="00256A00">
        <w:rPr>
          <w:b/>
          <w:sz w:val="28"/>
          <w:szCs w:val="28"/>
        </w:rPr>
        <w:t>»</w:t>
      </w:r>
    </w:p>
    <w:p w:rsidR="00653F02" w:rsidRPr="00256A00" w:rsidRDefault="00653F02" w:rsidP="00653F02">
      <w:pPr>
        <w:ind w:firstLine="709"/>
        <w:jc w:val="both"/>
        <w:rPr>
          <w:b/>
          <w:sz w:val="28"/>
          <w:szCs w:val="28"/>
        </w:rPr>
      </w:pPr>
    </w:p>
    <w:tbl>
      <w:tblPr>
        <w:tblW w:w="1580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167"/>
        <w:gridCol w:w="36"/>
        <w:gridCol w:w="1213"/>
        <w:gridCol w:w="3968"/>
        <w:gridCol w:w="52"/>
        <w:gridCol w:w="1224"/>
        <w:gridCol w:w="66"/>
        <w:gridCol w:w="2064"/>
        <w:gridCol w:w="779"/>
        <w:gridCol w:w="498"/>
        <w:gridCol w:w="210"/>
        <w:gridCol w:w="639"/>
        <w:gridCol w:w="70"/>
        <w:gridCol w:w="639"/>
        <w:gridCol w:w="70"/>
        <w:gridCol w:w="355"/>
        <w:gridCol w:w="353"/>
        <w:gridCol w:w="19"/>
        <w:gridCol w:w="53"/>
        <w:gridCol w:w="567"/>
        <w:gridCol w:w="70"/>
        <w:gridCol w:w="497"/>
        <w:gridCol w:w="212"/>
        <w:gridCol w:w="1489"/>
        <w:gridCol w:w="7"/>
      </w:tblGrid>
      <w:tr w:rsidR="00653F02" w:rsidRPr="00256A00" w:rsidTr="000F0F9E">
        <w:trPr>
          <w:gridAfter w:val="1"/>
          <w:wAfter w:w="7" w:type="dxa"/>
          <w:cantSplit/>
        </w:trPr>
        <w:tc>
          <w:tcPr>
            <w:tcW w:w="491" w:type="dxa"/>
            <w:vMerge w:val="restart"/>
            <w:vAlign w:val="center"/>
          </w:tcPr>
          <w:p w:rsidR="00653F02" w:rsidRPr="00256A00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№</w:t>
            </w:r>
          </w:p>
          <w:p w:rsidR="00653F02" w:rsidRPr="00256A00" w:rsidRDefault="00653F02" w:rsidP="00653F02">
            <w:pPr>
              <w:jc w:val="center"/>
              <w:rPr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1416" w:type="dxa"/>
            <w:gridSpan w:val="3"/>
            <w:vMerge w:val="restart"/>
            <w:vAlign w:val="center"/>
          </w:tcPr>
          <w:p w:rsidR="00653F02" w:rsidRPr="00256A00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Назва напряму діяльності (</w:t>
            </w:r>
            <w:proofErr w:type="spellStart"/>
            <w:r w:rsidRPr="00256A00">
              <w:rPr>
                <w:b/>
                <w:sz w:val="24"/>
                <w:szCs w:val="24"/>
              </w:rPr>
              <w:t>пріори</w:t>
            </w:r>
            <w:r>
              <w:rPr>
                <w:b/>
                <w:sz w:val="24"/>
                <w:szCs w:val="24"/>
              </w:rPr>
              <w:t>-</w:t>
            </w:r>
            <w:r w:rsidRPr="00256A00">
              <w:rPr>
                <w:b/>
                <w:sz w:val="24"/>
                <w:szCs w:val="24"/>
              </w:rPr>
              <w:t>тетні</w:t>
            </w:r>
            <w:proofErr w:type="spellEnd"/>
            <w:r w:rsidRPr="00256A00">
              <w:rPr>
                <w:b/>
                <w:sz w:val="24"/>
                <w:szCs w:val="24"/>
              </w:rPr>
              <w:t xml:space="preserve"> завдання)</w:t>
            </w:r>
          </w:p>
        </w:tc>
        <w:tc>
          <w:tcPr>
            <w:tcW w:w="3968" w:type="dxa"/>
            <w:vMerge w:val="restart"/>
            <w:vAlign w:val="center"/>
          </w:tcPr>
          <w:p w:rsidR="00653F02" w:rsidRPr="00256A00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653F02" w:rsidRPr="00256A00" w:rsidRDefault="00653F02" w:rsidP="00653F02">
            <w:pPr>
              <w:ind w:firstLine="4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2130" w:type="dxa"/>
            <w:gridSpan w:val="2"/>
            <w:vMerge w:val="restart"/>
            <w:vAlign w:val="center"/>
          </w:tcPr>
          <w:p w:rsidR="00653F02" w:rsidRPr="00256A00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Відповідальний виконавець</w:t>
            </w:r>
          </w:p>
        </w:tc>
        <w:tc>
          <w:tcPr>
            <w:tcW w:w="779" w:type="dxa"/>
            <w:vMerge w:val="restart"/>
            <w:textDirection w:val="btLr"/>
            <w:vAlign w:val="center"/>
          </w:tcPr>
          <w:p w:rsidR="00653F02" w:rsidRPr="00CB7BB7" w:rsidRDefault="00653F02" w:rsidP="00653F02">
            <w:pPr>
              <w:ind w:left="113" w:right="113"/>
              <w:jc w:val="center"/>
              <w:rPr>
                <w:b/>
                <w:spacing w:val="-2"/>
                <w:sz w:val="24"/>
                <w:szCs w:val="24"/>
              </w:rPr>
            </w:pPr>
            <w:r w:rsidRPr="00CB7BB7">
              <w:rPr>
                <w:b/>
                <w:spacing w:val="-2"/>
                <w:sz w:val="24"/>
                <w:szCs w:val="24"/>
              </w:rPr>
              <w:t>Джерела фінансування</w:t>
            </w:r>
          </w:p>
        </w:tc>
        <w:tc>
          <w:tcPr>
            <w:tcW w:w="4252" w:type="dxa"/>
            <w:gridSpan w:val="14"/>
            <w:vAlign w:val="center"/>
          </w:tcPr>
          <w:p w:rsidR="00653F02" w:rsidRPr="00256A00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Джерела та обсяги фінансування,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тис.</w:t>
            </w:r>
            <w:r w:rsidRPr="00256A00">
              <w:rPr>
                <w:b/>
                <w:sz w:val="24"/>
                <w:szCs w:val="24"/>
              </w:rPr>
              <w:t>грн</w:t>
            </w:r>
            <w:proofErr w:type="spellEnd"/>
            <w:r w:rsidRPr="00256A0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89" w:type="dxa"/>
            <w:vMerge w:val="restart"/>
            <w:vAlign w:val="center"/>
          </w:tcPr>
          <w:p w:rsidR="00653F02" w:rsidRPr="00256A00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Очікувані результати</w:t>
            </w:r>
          </w:p>
        </w:tc>
      </w:tr>
      <w:tr w:rsidR="00653F02" w:rsidRPr="00256A00" w:rsidTr="000F0F9E">
        <w:trPr>
          <w:gridAfter w:val="1"/>
          <w:wAfter w:w="7" w:type="dxa"/>
          <w:cantSplit/>
        </w:trPr>
        <w:tc>
          <w:tcPr>
            <w:tcW w:w="491" w:type="dxa"/>
            <w:vMerge/>
            <w:vAlign w:val="center"/>
          </w:tcPr>
          <w:p w:rsidR="00653F02" w:rsidRPr="00256A00" w:rsidRDefault="00653F02" w:rsidP="00653F0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Merge/>
          </w:tcPr>
          <w:p w:rsidR="00653F02" w:rsidRPr="00256A00" w:rsidRDefault="00653F02" w:rsidP="00653F0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  <w:vAlign w:val="center"/>
          </w:tcPr>
          <w:p w:rsidR="00653F02" w:rsidRPr="00256A00" w:rsidRDefault="00653F02" w:rsidP="00653F0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53F02" w:rsidRPr="00256A00" w:rsidRDefault="00653F02" w:rsidP="00653F0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vMerge/>
            <w:vAlign w:val="center"/>
          </w:tcPr>
          <w:p w:rsidR="00653F02" w:rsidRPr="00256A00" w:rsidRDefault="00653F02" w:rsidP="00653F0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653F02" w:rsidRPr="00256A00" w:rsidRDefault="00653F02" w:rsidP="00653F0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 w:val="restart"/>
            <w:vAlign w:val="center"/>
          </w:tcPr>
          <w:p w:rsidR="00653F02" w:rsidRPr="00256A00" w:rsidRDefault="00653F02" w:rsidP="00653F02">
            <w:pPr>
              <w:ind w:left="-69"/>
              <w:jc w:val="center"/>
              <w:rPr>
                <w:b/>
                <w:sz w:val="24"/>
                <w:szCs w:val="24"/>
              </w:rPr>
            </w:pPr>
            <w:proofErr w:type="spellStart"/>
            <w:r w:rsidRPr="00256A00">
              <w:rPr>
                <w:b/>
                <w:sz w:val="24"/>
                <w:szCs w:val="24"/>
              </w:rPr>
              <w:t>Всьо-го</w:t>
            </w:r>
            <w:proofErr w:type="spellEnd"/>
          </w:p>
        </w:tc>
        <w:tc>
          <w:tcPr>
            <w:tcW w:w="3544" w:type="dxa"/>
            <w:gridSpan w:val="12"/>
            <w:vAlign w:val="center"/>
          </w:tcPr>
          <w:p w:rsidR="00653F02" w:rsidRPr="00256A00" w:rsidRDefault="00653F02" w:rsidP="00653F02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у тому числі:</w:t>
            </w:r>
          </w:p>
        </w:tc>
        <w:tc>
          <w:tcPr>
            <w:tcW w:w="1489" w:type="dxa"/>
            <w:vMerge/>
            <w:vAlign w:val="center"/>
          </w:tcPr>
          <w:p w:rsidR="00653F02" w:rsidRPr="00256A00" w:rsidRDefault="00653F02" w:rsidP="00653F02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653F02" w:rsidRPr="00256A00" w:rsidTr="000F0F9E">
        <w:trPr>
          <w:gridAfter w:val="1"/>
          <w:wAfter w:w="7" w:type="dxa"/>
          <w:cantSplit/>
        </w:trPr>
        <w:tc>
          <w:tcPr>
            <w:tcW w:w="491" w:type="dxa"/>
            <w:vMerge/>
            <w:vAlign w:val="center"/>
          </w:tcPr>
          <w:p w:rsidR="00653F02" w:rsidRPr="00256A00" w:rsidRDefault="00653F02" w:rsidP="00653F0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Merge/>
          </w:tcPr>
          <w:p w:rsidR="00653F02" w:rsidRPr="00256A00" w:rsidRDefault="00653F02" w:rsidP="00653F0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  <w:vAlign w:val="center"/>
          </w:tcPr>
          <w:p w:rsidR="00653F02" w:rsidRPr="00256A00" w:rsidRDefault="00653F02" w:rsidP="00653F0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53F02" w:rsidRPr="00256A00" w:rsidRDefault="00653F02" w:rsidP="00653F0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vMerge/>
            <w:vAlign w:val="center"/>
          </w:tcPr>
          <w:p w:rsidR="00653F02" w:rsidRPr="00256A00" w:rsidRDefault="00653F02" w:rsidP="00653F0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653F02" w:rsidRPr="00256A00" w:rsidRDefault="00653F02" w:rsidP="00653F0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653F02" w:rsidRPr="00256A00" w:rsidRDefault="00653F02" w:rsidP="00653F02">
            <w:pPr>
              <w:ind w:left="-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6"/>
            <w:vAlign w:val="center"/>
          </w:tcPr>
          <w:p w:rsidR="00653F02" w:rsidRPr="00256A00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 етап</w:t>
            </w:r>
          </w:p>
        </w:tc>
        <w:tc>
          <w:tcPr>
            <w:tcW w:w="1418" w:type="dxa"/>
            <w:gridSpan w:val="6"/>
            <w:vAlign w:val="center"/>
          </w:tcPr>
          <w:p w:rsidR="00653F02" w:rsidRPr="00256A00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ІІ етап</w:t>
            </w:r>
          </w:p>
        </w:tc>
        <w:tc>
          <w:tcPr>
            <w:tcW w:w="1489" w:type="dxa"/>
            <w:vMerge/>
            <w:vAlign w:val="center"/>
          </w:tcPr>
          <w:p w:rsidR="00653F02" w:rsidRPr="00256A00" w:rsidRDefault="00653F02" w:rsidP="00653F02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653F02" w:rsidRPr="00256A00" w:rsidTr="000F0F9E">
        <w:trPr>
          <w:gridAfter w:val="1"/>
          <w:wAfter w:w="7" w:type="dxa"/>
          <w:cantSplit/>
          <w:trHeight w:val="884"/>
        </w:trPr>
        <w:tc>
          <w:tcPr>
            <w:tcW w:w="491" w:type="dxa"/>
            <w:vMerge/>
            <w:vAlign w:val="center"/>
          </w:tcPr>
          <w:p w:rsidR="00653F02" w:rsidRPr="00256A00" w:rsidRDefault="00653F02" w:rsidP="00653F0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Merge/>
          </w:tcPr>
          <w:p w:rsidR="00653F02" w:rsidRPr="00256A00" w:rsidRDefault="00653F02" w:rsidP="00653F0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  <w:vAlign w:val="center"/>
          </w:tcPr>
          <w:p w:rsidR="00653F02" w:rsidRPr="00256A00" w:rsidRDefault="00653F02" w:rsidP="00653F0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53F02" w:rsidRPr="00256A00" w:rsidRDefault="00653F02" w:rsidP="00653F0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vMerge/>
            <w:vAlign w:val="center"/>
          </w:tcPr>
          <w:p w:rsidR="00653F02" w:rsidRPr="00256A00" w:rsidRDefault="00653F02" w:rsidP="00653F0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653F02" w:rsidRPr="00256A00" w:rsidRDefault="00653F02" w:rsidP="00653F02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653F02" w:rsidRPr="00256A00" w:rsidRDefault="00653F02" w:rsidP="00653F02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53F02" w:rsidRPr="00256A00" w:rsidRDefault="00653F02" w:rsidP="00653F02">
            <w:pPr>
              <w:ind w:left="-87" w:right="-7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653F02" w:rsidRPr="00256A00" w:rsidRDefault="00653F02" w:rsidP="00653F02">
            <w:pPr>
              <w:ind w:left="-69" w:right="-7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727" w:type="dxa"/>
            <w:gridSpan w:val="3"/>
            <w:vAlign w:val="center"/>
          </w:tcPr>
          <w:p w:rsidR="00653F02" w:rsidRPr="00256A00" w:rsidRDefault="00653F02" w:rsidP="00653F02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690" w:type="dxa"/>
            <w:gridSpan w:val="3"/>
            <w:vAlign w:val="center"/>
          </w:tcPr>
          <w:p w:rsidR="00653F02" w:rsidRPr="00256A00" w:rsidRDefault="00653F02" w:rsidP="00653F02">
            <w:pPr>
              <w:ind w:left="-88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709" w:type="dxa"/>
            <w:gridSpan w:val="2"/>
            <w:vAlign w:val="center"/>
          </w:tcPr>
          <w:p w:rsidR="00653F02" w:rsidRPr="00256A00" w:rsidRDefault="00653F02" w:rsidP="00653F02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489" w:type="dxa"/>
            <w:vMerge/>
            <w:vAlign w:val="center"/>
          </w:tcPr>
          <w:p w:rsidR="00653F02" w:rsidRPr="00256A00" w:rsidRDefault="00653F02" w:rsidP="00653F02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653F02" w:rsidRPr="0019237A" w:rsidTr="000F0F9E">
        <w:trPr>
          <w:gridAfter w:val="1"/>
          <w:wAfter w:w="7" w:type="dxa"/>
          <w:tblHeader/>
        </w:trPr>
        <w:tc>
          <w:tcPr>
            <w:tcW w:w="491" w:type="dxa"/>
            <w:vAlign w:val="center"/>
          </w:tcPr>
          <w:p w:rsidR="00653F02" w:rsidRPr="0019237A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</w:tcPr>
          <w:p w:rsidR="00653F02" w:rsidRPr="0019237A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8" w:type="dxa"/>
            <w:vAlign w:val="center"/>
          </w:tcPr>
          <w:p w:rsidR="00653F02" w:rsidRPr="0019237A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653F02" w:rsidRPr="0019237A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30" w:type="dxa"/>
            <w:gridSpan w:val="2"/>
            <w:vAlign w:val="center"/>
          </w:tcPr>
          <w:p w:rsidR="00653F02" w:rsidRPr="0019237A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79" w:type="dxa"/>
          </w:tcPr>
          <w:p w:rsidR="00653F02" w:rsidRPr="0019237A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vAlign w:val="center"/>
          </w:tcPr>
          <w:p w:rsidR="00653F02" w:rsidRPr="0019237A" w:rsidRDefault="00653F02" w:rsidP="00653F0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653F02" w:rsidRPr="0019237A" w:rsidRDefault="00653F02" w:rsidP="00653F02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653F02" w:rsidRPr="0019237A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gridSpan w:val="3"/>
            <w:vAlign w:val="center"/>
          </w:tcPr>
          <w:p w:rsidR="00653F02" w:rsidRPr="0019237A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gridSpan w:val="3"/>
            <w:vAlign w:val="center"/>
          </w:tcPr>
          <w:p w:rsidR="00653F02" w:rsidRPr="0019237A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vAlign w:val="center"/>
          </w:tcPr>
          <w:p w:rsidR="00653F02" w:rsidRPr="0019237A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89" w:type="dxa"/>
            <w:vAlign w:val="center"/>
          </w:tcPr>
          <w:p w:rsidR="00653F02" w:rsidRPr="0019237A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653F02" w:rsidRPr="00401B8F" w:rsidTr="00132172">
        <w:trPr>
          <w:trHeight w:val="70"/>
          <w:tblHeader/>
        </w:trPr>
        <w:tc>
          <w:tcPr>
            <w:tcW w:w="15808" w:type="dxa"/>
            <w:gridSpan w:val="26"/>
          </w:tcPr>
          <w:p w:rsidR="00653F02" w:rsidRPr="00401B8F" w:rsidRDefault="003A66FD" w:rsidP="00653F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  <w:r w:rsidR="00653F02" w:rsidRPr="00401B8F">
              <w:rPr>
                <w:b/>
                <w:sz w:val="24"/>
                <w:szCs w:val="24"/>
              </w:rPr>
              <w:t xml:space="preserve"> </w:t>
            </w:r>
            <w:r w:rsidR="00653F02">
              <w:rPr>
                <w:b/>
                <w:sz w:val="24"/>
                <w:szCs w:val="24"/>
              </w:rPr>
              <w:t>Захист державного суверенітету та територіальної цілісності держави</w:t>
            </w:r>
          </w:p>
        </w:tc>
      </w:tr>
      <w:tr w:rsidR="002F5FAA" w:rsidRPr="00401B8F" w:rsidTr="000F0F9E">
        <w:trPr>
          <w:trHeight w:val="2395"/>
          <w:tblHeader/>
        </w:trPr>
        <w:tc>
          <w:tcPr>
            <w:tcW w:w="491" w:type="dxa"/>
            <w:vMerge w:val="restart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01B8F">
              <w:rPr>
                <w:sz w:val="24"/>
                <w:szCs w:val="24"/>
              </w:rPr>
              <w:t>.1</w:t>
            </w:r>
          </w:p>
        </w:tc>
        <w:tc>
          <w:tcPr>
            <w:tcW w:w="1416" w:type="dxa"/>
            <w:gridSpan w:val="3"/>
            <w:vMerge w:val="restart"/>
          </w:tcPr>
          <w:p w:rsidR="00653F02" w:rsidRPr="00401B8F" w:rsidRDefault="00653F02" w:rsidP="00653F0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Матеріально-технічне забезпечення</w:t>
            </w:r>
          </w:p>
        </w:tc>
        <w:tc>
          <w:tcPr>
            <w:tcW w:w="3968" w:type="dxa"/>
          </w:tcPr>
          <w:p w:rsidR="00653F02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допомоги військовій частині А 1376 (58 окрема механізована бригада м. Конотоп)</w:t>
            </w:r>
          </w:p>
          <w:p w:rsidR="00653F02" w:rsidRPr="0002771A" w:rsidRDefault="00653F02" w:rsidP="00653F02">
            <w:pPr>
              <w:rPr>
                <w:sz w:val="24"/>
                <w:szCs w:val="24"/>
              </w:rPr>
            </w:pPr>
          </w:p>
          <w:p w:rsidR="00653F02" w:rsidRPr="0002771A" w:rsidRDefault="00653F02" w:rsidP="00653F02">
            <w:pPr>
              <w:tabs>
                <w:tab w:val="left" w:pos="12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653F02" w:rsidRPr="0002771A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53F02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653F02" w:rsidRPr="002726E2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2"/>
          </w:tcPr>
          <w:p w:rsidR="00653F02" w:rsidRDefault="00653F02" w:rsidP="00653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Фінансове управління міської ради,</w:t>
            </w:r>
          </w:p>
          <w:p w:rsidR="00653F02" w:rsidRPr="00401B8F" w:rsidRDefault="00653F02" w:rsidP="00653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45CF9">
              <w:rPr>
                <w:sz w:val="24"/>
                <w:szCs w:val="24"/>
              </w:rPr>
              <w:t>ико</w:t>
            </w:r>
            <w:r>
              <w:rPr>
                <w:sz w:val="24"/>
                <w:szCs w:val="24"/>
              </w:rPr>
              <w:t>навчий комітет Глухівської міськ</w:t>
            </w:r>
            <w:r w:rsidRPr="00E45CF9">
              <w:rPr>
                <w:sz w:val="24"/>
                <w:szCs w:val="24"/>
              </w:rPr>
              <w:t>ої ради</w:t>
            </w:r>
          </w:p>
        </w:tc>
        <w:tc>
          <w:tcPr>
            <w:tcW w:w="1277" w:type="dxa"/>
            <w:gridSpan w:val="2"/>
            <w:textDirection w:val="btLr"/>
          </w:tcPr>
          <w:p w:rsidR="003A66FD" w:rsidRPr="005A4F6B" w:rsidRDefault="003A66FD" w:rsidP="002F5FAA">
            <w:pPr>
              <w:ind w:left="11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653F02"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</w:t>
            </w:r>
            <w:r w:rsidR="002F5FAA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ої міської тери</w:t>
            </w:r>
            <w:r w:rsidR="002F5FAA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оріальної громади</w:t>
            </w:r>
          </w:p>
        </w:tc>
        <w:tc>
          <w:tcPr>
            <w:tcW w:w="849" w:type="dxa"/>
            <w:gridSpan w:val="2"/>
          </w:tcPr>
          <w:p w:rsidR="00653F02" w:rsidRPr="00401B8F" w:rsidRDefault="00653F02" w:rsidP="00653F02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709" w:type="dxa"/>
            <w:gridSpan w:val="2"/>
          </w:tcPr>
          <w:p w:rsidR="00653F02" w:rsidRPr="00401B8F" w:rsidRDefault="00653F02" w:rsidP="00653F0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gridSpan w:val="2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25" w:type="dxa"/>
            <w:gridSpan w:val="3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67" w:type="dxa"/>
            <w:gridSpan w:val="2"/>
          </w:tcPr>
          <w:p w:rsidR="00653F02" w:rsidRPr="00401B8F" w:rsidRDefault="00067DE7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8" w:type="dxa"/>
            <w:gridSpan w:val="3"/>
          </w:tcPr>
          <w:p w:rsidR="00653F02" w:rsidRPr="0002771A" w:rsidRDefault="00653F02" w:rsidP="002F5FAA">
            <w:pPr>
              <w:ind w:left="-70" w:right="-70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Забезпечення матеріально-технічної бази військових частин</w:t>
            </w:r>
          </w:p>
        </w:tc>
      </w:tr>
      <w:tr w:rsidR="002F5FAA" w:rsidRPr="00401B8F" w:rsidTr="000F0F9E">
        <w:trPr>
          <w:trHeight w:val="695"/>
          <w:tblHeader/>
        </w:trPr>
        <w:tc>
          <w:tcPr>
            <w:tcW w:w="491" w:type="dxa"/>
            <w:vMerge/>
          </w:tcPr>
          <w:p w:rsidR="00653F02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Merge/>
          </w:tcPr>
          <w:p w:rsidR="00653F02" w:rsidRDefault="00653F02" w:rsidP="00653F0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653F02" w:rsidRPr="00C2671C" w:rsidRDefault="00653F02" w:rsidP="00653F02">
            <w:pPr>
              <w:jc w:val="both"/>
              <w:rPr>
                <w:b/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 xml:space="preserve">Заходи </w:t>
            </w:r>
            <w:r>
              <w:rPr>
                <w:sz w:val="24"/>
                <w:szCs w:val="24"/>
              </w:rPr>
              <w:t xml:space="preserve">для забезпечення </w:t>
            </w:r>
            <w:r w:rsidRPr="00E90F19">
              <w:rPr>
                <w:sz w:val="24"/>
                <w:szCs w:val="24"/>
              </w:rPr>
              <w:t xml:space="preserve"> призову громадян України на строкову військову службу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gridSpan w:val="2"/>
          </w:tcPr>
          <w:p w:rsidR="00653F02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2130" w:type="dxa"/>
            <w:gridSpan w:val="2"/>
          </w:tcPr>
          <w:p w:rsidR="00653F02" w:rsidRPr="00E45CF9" w:rsidRDefault="00653F02" w:rsidP="00653F0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2A28873" wp14:editId="405975D3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26035</wp:posOffset>
                      </wp:positionV>
                      <wp:extent cx="45720" cy="406400"/>
                      <wp:effectExtent l="0" t="0" r="0" b="0"/>
                      <wp:wrapNone/>
                      <wp:docPr id="17" name="Поле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5720" cy="40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53F02" w:rsidRPr="00027A8B" w:rsidRDefault="00653F02" w:rsidP="00653F0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7" o:spid="_x0000_s1026" type="#_x0000_t202" style="position:absolute;left:0;text-align:left;margin-left:37.55pt;margin-top:2.05pt;width:3.6pt;height:32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" stroked="f">
                      <v:textbox>
                        <w:txbxContent>
                          <w:p w:rsidR="00653F02" w:rsidRPr="00027A8B" w:rsidRDefault="00653F02" w:rsidP="00653F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7" w:type="dxa"/>
            <w:gridSpan w:val="2"/>
            <w:textDirection w:val="btLr"/>
          </w:tcPr>
          <w:p w:rsidR="00653F02" w:rsidRPr="00E45CF9" w:rsidRDefault="00653F02" w:rsidP="00653F0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:rsidR="00653F02" w:rsidRDefault="00653F02" w:rsidP="00653F02">
            <w:pPr>
              <w:ind w:right="-1"/>
              <w:jc w:val="center"/>
              <w:rPr>
                <w:sz w:val="24"/>
                <w:szCs w:val="24"/>
              </w:rPr>
            </w:pPr>
          </w:p>
          <w:p w:rsidR="00653F02" w:rsidRPr="0002771A" w:rsidRDefault="00653F02" w:rsidP="00653F02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653F02" w:rsidRPr="00401B8F" w:rsidRDefault="00653F02" w:rsidP="00653F02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3"/>
          </w:tcPr>
          <w:p w:rsidR="00653F02" w:rsidRDefault="00653F02" w:rsidP="00653F02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</w:tr>
      <w:tr w:rsidR="002F5FAA" w:rsidRPr="00401B8F" w:rsidTr="000F0F9E">
        <w:trPr>
          <w:trHeight w:val="2985"/>
          <w:tblHeader/>
        </w:trPr>
        <w:tc>
          <w:tcPr>
            <w:tcW w:w="491" w:type="dxa"/>
            <w:vMerge/>
          </w:tcPr>
          <w:p w:rsidR="00653F02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Merge/>
          </w:tcPr>
          <w:p w:rsidR="00653F02" w:rsidRDefault="00653F02" w:rsidP="00653F0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653F02" w:rsidRPr="006B2162" w:rsidRDefault="00653F02" w:rsidP="00653F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інформаційно-</w:t>
            </w:r>
            <w:r w:rsidR="000F0F9E">
              <w:rPr>
                <w:sz w:val="24"/>
                <w:szCs w:val="24"/>
              </w:rPr>
              <w:t>роз’яснювальної</w:t>
            </w:r>
            <w:r>
              <w:rPr>
                <w:sz w:val="24"/>
                <w:szCs w:val="24"/>
              </w:rPr>
              <w:t xml:space="preserve"> роботи серед місцевого населення щодо мети, важливості проведення заходів призову на строкову військову службу через засоби масової інформації</w:t>
            </w:r>
          </w:p>
        </w:tc>
        <w:tc>
          <w:tcPr>
            <w:tcW w:w="1276" w:type="dxa"/>
            <w:gridSpan w:val="2"/>
          </w:tcPr>
          <w:p w:rsidR="00653F02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2130" w:type="dxa"/>
            <w:gridSpan w:val="2"/>
          </w:tcPr>
          <w:p w:rsidR="00653F02" w:rsidRDefault="00653F02" w:rsidP="00653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з п</w:t>
            </w:r>
            <w:r w:rsidR="003A66FD">
              <w:rPr>
                <w:sz w:val="24"/>
                <w:szCs w:val="24"/>
              </w:rPr>
              <w:t xml:space="preserve">итань інформаційної та правоохоронної діяльності апарату </w:t>
            </w:r>
            <w:r>
              <w:rPr>
                <w:sz w:val="24"/>
                <w:szCs w:val="24"/>
              </w:rPr>
              <w:t>Глухівської міської ради</w:t>
            </w:r>
            <w:r w:rsidR="003A66FD">
              <w:rPr>
                <w:sz w:val="24"/>
                <w:szCs w:val="24"/>
              </w:rPr>
              <w:t xml:space="preserve"> та її виконавчого комітету</w:t>
            </w:r>
            <w:r>
              <w:rPr>
                <w:sz w:val="24"/>
                <w:szCs w:val="24"/>
              </w:rPr>
              <w:t>,</w:t>
            </w:r>
          </w:p>
          <w:p w:rsidR="00653F02" w:rsidRDefault="003A66FD" w:rsidP="00653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1-й відділ </w:t>
            </w:r>
            <w:proofErr w:type="spellStart"/>
            <w:r>
              <w:rPr>
                <w:sz w:val="24"/>
                <w:szCs w:val="24"/>
              </w:rPr>
              <w:t>Шосткинського</w:t>
            </w:r>
            <w:proofErr w:type="spellEnd"/>
            <w:r>
              <w:rPr>
                <w:sz w:val="24"/>
                <w:szCs w:val="24"/>
              </w:rPr>
              <w:t xml:space="preserve"> районного територіального центру комплектування та соціальної підтримки</w:t>
            </w:r>
          </w:p>
          <w:p w:rsidR="00653F02" w:rsidRPr="00E45CF9" w:rsidRDefault="00653F02" w:rsidP="00653F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extDirection w:val="btLr"/>
          </w:tcPr>
          <w:p w:rsidR="00653F02" w:rsidRPr="00E45CF9" w:rsidRDefault="00653F02" w:rsidP="00653F0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:rsidR="00653F02" w:rsidRDefault="00653F02" w:rsidP="00653F0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3"/>
          </w:tcPr>
          <w:p w:rsidR="00653F02" w:rsidRDefault="00653F02" w:rsidP="002F5FAA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</w:t>
            </w:r>
            <w:r w:rsidR="002F5FAA">
              <w:rPr>
                <w:sz w:val="24"/>
                <w:szCs w:val="24"/>
              </w:rPr>
              <w:t>гулюван</w:t>
            </w:r>
            <w:r>
              <w:rPr>
                <w:sz w:val="24"/>
                <w:szCs w:val="24"/>
              </w:rPr>
              <w:t xml:space="preserve">ня питань щодо забезпечення правового і соціального захисту </w:t>
            </w:r>
            <w:proofErr w:type="spellStart"/>
            <w:r>
              <w:rPr>
                <w:sz w:val="24"/>
                <w:szCs w:val="24"/>
              </w:rPr>
              <w:t>військовослуж</w:t>
            </w:r>
            <w:r w:rsidR="00CA286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бовців</w:t>
            </w:r>
            <w:proofErr w:type="spellEnd"/>
            <w:r>
              <w:rPr>
                <w:sz w:val="24"/>
                <w:szCs w:val="24"/>
              </w:rPr>
              <w:t xml:space="preserve"> та членів їх сімей</w:t>
            </w:r>
          </w:p>
        </w:tc>
      </w:tr>
      <w:tr w:rsidR="002F5FAA" w:rsidRPr="00401B8F" w:rsidTr="000F0F9E">
        <w:trPr>
          <w:trHeight w:val="2880"/>
          <w:tblHeader/>
        </w:trPr>
        <w:tc>
          <w:tcPr>
            <w:tcW w:w="491" w:type="dxa"/>
            <w:vMerge/>
          </w:tcPr>
          <w:p w:rsidR="00653F02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Merge/>
          </w:tcPr>
          <w:p w:rsidR="00653F02" w:rsidRDefault="00653F02" w:rsidP="00653F0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653F02" w:rsidRDefault="00653F02" w:rsidP="00653F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інформаційних днів щодо основних питань призову громадян на строкову військову службу у 2017 році серед керівників підприємств, установ та організацій</w:t>
            </w:r>
          </w:p>
        </w:tc>
        <w:tc>
          <w:tcPr>
            <w:tcW w:w="1276" w:type="dxa"/>
            <w:gridSpan w:val="2"/>
          </w:tcPr>
          <w:p w:rsidR="00653F02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2130" w:type="dxa"/>
            <w:gridSpan w:val="2"/>
          </w:tcPr>
          <w:p w:rsidR="003A66FD" w:rsidRDefault="003A66FD" w:rsidP="003A66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з питань інформаційної та правоохоронної діяльності апарату Глухівської міської ради та її виконавчого комітету,</w:t>
            </w:r>
          </w:p>
          <w:p w:rsidR="003A66FD" w:rsidRDefault="003A66FD" w:rsidP="003A66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1-й відділ </w:t>
            </w:r>
            <w:proofErr w:type="spellStart"/>
            <w:r>
              <w:rPr>
                <w:sz w:val="24"/>
                <w:szCs w:val="24"/>
              </w:rPr>
              <w:t>Шосткинського</w:t>
            </w:r>
            <w:proofErr w:type="spellEnd"/>
            <w:r>
              <w:rPr>
                <w:sz w:val="24"/>
                <w:szCs w:val="24"/>
              </w:rPr>
              <w:t xml:space="preserve"> районного територіального центру комплектування та соціальної підтримки</w:t>
            </w:r>
          </w:p>
          <w:p w:rsidR="00653F02" w:rsidRDefault="003A66FD" w:rsidP="00653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53F02" w:rsidRPr="00E90F19" w:rsidRDefault="00653F02" w:rsidP="00653F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extDirection w:val="btLr"/>
          </w:tcPr>
          <w:p w:rsidR="00653F02" w:rsidRPr="00E45CF9" w:rsidRDefault="00653F02" w:rsidP="00653F0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:rsidR="00653F02" w:rsidRDefault="00653F02" w:rsidP="00653F0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3"/>
          </w:tcPr>
          <w:p w:rsidR="000F0F9E" w:rsidRDefault="00653F02" w:rsidP="002F5FAA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Підвищення </w:t>
            </w:r>
            <w:proofErr w:type="spellStart"/>
            <w:r>
              <w:rPr>
                <w:sz w:val="24"/>
                <w:szCs w:val="24"/>
              </w:rPr>
              <w:t>відповідаль</w:t>
            </w:r>
            <w:r w:rsidR="000F0F9E">
              <w:rPr>
                <w:sz w:val="24"/>
                <w:szCs w:val="24"/>
              </w:rPr>
              <w:t>-</w:t>
            </w:r>
            <w:proofErr w:type="spellEnd"/>
          </w:p>
          <w:p w:rsidR="00653F02" w:rsidRDefault="00653F02" w:rsidP="002F5FAA">
            <w:pPr>
              <w:ind w:left="-70" w:right="-7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ності</w:t>
            </w:r>
            <w:proofErr w:type="spellEnd"/>
            <w:r>
              <w:rPr>
                <w:sz w:val="24"/>
                <w:szCs w:val="24"/>
              </w:rPr>
              <w:t xml:space="preserve"> за порушення законод</w:t>
            </w:r>
            <w:r w:rsidR="002F5FAA">
              <w:rPr>
                <w:sz w:val="24"/>
                <w:szCs w:val="24"/>
              </w:rPr>
              <w:t>авства про оборону, мобілізацій</w:t>
            </w:r>
            <w:r>
              <w:rPr>
                <w:sz w:val="24"/>
                <w:szCs w:val="24"/>
              </w:rPr>
              <w:t>ну  підготовку та мобілізацію</w:t>
            </w:r>
          </w:p>
        </w:tc>
      </w:tr>
      <w:tr w:rsidR="002F5FAA" w:rsidRPr="00401B8F" w:rsidTr="000F0F9E">
        <w:trPr>
          <w:trHeight w:val="2505"/>
          <w:tblHeader/>
        </w:trPr>
        <w:tc>
          <w:tcPr>
            <w:tcW w:w="491" w:type="dxa"/>
            <w:vMerge/>
          </w:tcPr>
          <w:p w:rsidR="00653F02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Merge/>
          </w:tcPr>
          <w:p w:rsidR="00653F02" w:rsidRDefault="00653F02" w:rsidP="00653F0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653F02" w:rsidRDefault="00653F02" w:rsidP="00653F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Перевезення призовників до обласного збірного пункту </w:t>
            </w:r>
          </w:p>
          <w:p w:rsidR="00653F02" w:rsidRPr="0002771A" w:rsidRDefault="00653F02" w:rsidP="00653F02">
            <w:pPr>
              <w:rPr>
                <w:sz w:val="24"/>
                <w:szCs w:val="24"/>
              </w:rPr>
            </w:pPr>
          </w:p>
          <w:p w:rsidR="00653F02" w:rsidRPr="0002771A" w:rsidRDefault="00653F02" w:rsidP="00653F02">
            <w:pPr>
              <w:rPr>
                <w:sz w:val="24"/>
                <w:szCs w:val="24"/>
              </w:rPr>
            </w:pPr>
          </w:p>
          <w:p w:rsidR="00653F02" w:rsidRDefault="00653F02" w:rsidP="00653F02">
            <w:pPr>
              <w:rPr>
                <w:sz w:val="24"/>
                <w:szCs w:val="24"/>
              </w:rPr>
            </w:pPr>
          </w:p>
          <w:p w:rsidR="00653F02" w:rsidRDefault="00653F02" w:rsidP="00653F02">
            <w:pPr>
              <w:rPr>
                <w:sz w:val="24"/>
                <w:szCs w:val="24"/>
              </w:rPr>
            </w:pPr>
          </w:p>
          <w:p w:rsidR="00653F02" w:rsidRDefault="00653F02" w:rsidP="00653F02">
            <w:pPr>
              <w:rPr>
                <w:sz w:val="24"/>
                <w:szCs w:val="24"/>
              </w:rPr>
            </w:pPr>
          </w:p>
          <w:p w:rsidR="00653F02" w:rsidRDefault="00653F02" w:rsidP="00653F02">
            <w:pPr>
              <w:rPr>
                <w:sz w:val="24"/>
                <w:szCs w:val="24"/>
              </w:rPr>
            </w:pPr>
          </w:p>
          <w:p w:rsidR="00653F02" w:rsidRPr="00C2671C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53F02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2130" w:type="dxa"/>
            <w:gridSpan w:val="2"/>
          </w:tcPr>
          <w:p w:rsidR="00653F02" w:rsidRPr="00E90F19" w:rsidRDefault="00653F02" w:rsidP="00653F0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653F02" w:rsidRPr="00C2671C" w:rsidRDefault="003A66FD" w:rsidP="00653F02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1-й відділ </w:t>
            </w:r>
            <w:proofErr w:type="spellStart"/>
            <w:r>
              <w:rPr>
                <w:sz w:val="24"/>
                <w:szCs w:val="24"/>
              </w:rPr>
              <w:t>Шосткинського</w:t>
            </w:r>
            <w:proofErr w:type="spellEnd"/>
            <w:r>
              <w:rPr>
                <w:sz w:val="24"/>
                <w:szCs w:val="24"/>
              </w:rPr>
              <w:t xml:space="preserve"> районного територіального центру комплектування та соціальної підтримки </w:t>
            </w:r>
          </w:p>
        </w:tc>
        <w:tc>
          <w:tcPr>
            <w:tcW w:w="1277" w:type="dxa"/>
            <w:gridSpan w:val="2"/>
            <w:textDirection w:val="btLr"/>
          </w:tcPr>
          <w:p w:rsidR="00653F02" w:rsidRDefault="00132172" w:rsidP="00132172">
            <w:pPr>
              <w:ind w:left="113" w:right="113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</w:t>
            </w:r>
            <w:r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Глухівської  міської територіальної громади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gridSpan w:val="2"/>
          </w:tcPr>
          <w:p w:rsidR="00653F02" w:rsidRPr="00175992" w:rsidRDefault="00653F02" w:rsidP="00653F0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09" w:type="dxa"/>
            <w:gridSpan w:val="2"/>
          </w:tcPr>
          <w:p w:rsidR="00653F02" w:rsidRPr="00401B8F" w:rsidRDefault="00653F02" w:rsidP="00653F0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5" w:type="dxa"/>
            <w:gridSpan w:val="3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</w:tcPr>
          <w:p w:rsidR="00653F02" w:rsidRPr="00401B8F" w:rsidRDefault="00067DE7" w:rsidP="00067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8" w:type="dxa"/>
            <w:gridSpan w:val="3"/>
          </w:tcPr>
          <w:p w:rsidR="00653F02" w:rsidRDefault="00653F02" w:rsidP="00653F02">
            <w:pPr>
              <w:ind w:left="-70" w:right="-7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Укомплекту</w:t>
            </w:r>
            <w:r w:rsidR="002F5FAA">
              <w:rPr>
                <w:sz w:val="24"/>
                <w:szCs w:val="24"/>
              </w:rPr>
              <w:t>-</w:t>
            </w:r>
            <w:r w:rsidR="00B2151F">
              <w:rPr>
                <w:sz w:val="24"/>
                <w:szCs w:val="24"/>
              </w:rPr>
              <w:t>вання</w:t>
            </w:r>
            <w:proofErr w:type="spellEnd"/>
            <w:r w:rsidR="00B2151F">
              <w:rPr>
                <w:sz w:val="24"/>
                <w:szCs w:val="24"/>
              </w:rPr>
              <w:t xml:space="preserve"> З</w:t>
            </w:r>
            <w:r>
              <w:rPr>
                <w:sz w:val="24"/>
                <w:szCs w:val="24"/>
              </w:rPr>
              <w:t>бройних сил України</w:t>
            </w:r>
          </w:p>
        </w:tc>
      </w:tr>
      <w:tr w:rsidR="002F5FAA" w:rsidRPr="00401B8F" w:rsidTr="000F0F9E">
        <w:trPr>
          <w:trHeight w:val="792"/>
          <w:tblHeader/>
        </w:trPr>
        <w:tc>
          <w:tcPr>
            <w:tcW w:w="491" w:type="dxa"/>
          </w:tcPr>
          <w:p w:rsidR="00653F02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 w:rsidR="00653F02" w:rsidRDefault="00653F02" w:rsidP="00653F02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653F02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Перевезення призовників до обласної призовної дільниці для проходження медичної комісії</w:t>
            </w:r>
          </w:p>
          <w:p w:rsidR="00653F02" w:rsidRDefault="00653F02" w:rsidP="00653F02">
            <w:pPr>
              <w:rPr>
                <w:sz w:val="24"/>
                <w:szCs w:val="24"/>
              </w:rPr>
            </w:pPr>
          </w:p>
          <w:p w:rsidR="00653F02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53F02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2130" w:type="dxa"/>
            <w:gridSpan w:val="2"/>
          </w:tcPr>
          <w:p w:rsidR="00653F02" w:rsidRPr="00E90F19" w:rsidRDefault="00653F02" w:rsidP="00653F0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653F02" w:rsidRPr="00E90F19" w:rsidRDefault="003A66FD" w:rsidP="00653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1-й відділ </w:t>
            </w:r>
            <w:proofErr w:type="spellStart"/>
            <w:r>
              <w:rPr>
                <w:sz w:val="24"/>
                <w:szCs w:val="24"/>
              </w:rPr>
              <w:t>Шосткинського</w:t>
            </w:r>
            <w:proofErr w:type="spellEnd"/>
            <w:r>
              <w:rPr>
                <w:sz w:val="24"/>
                <w:szCs w:val="24"/>
              </w:rPr>
              <w:t xml:space="preserve"> районного територіального центру комплектування та соціальної підтримки</w:t>
            </w:r>
          </w:p>
        </w:tc>
        <w:tc>
          <w:tcPr>
            <w:tcW w:w="1277" w:type="dxa"/>
            <w:gridSpan w:val="2"/>
            <w:textDirection w:val="btLr"/>
          </w:tcPr>
          <w:p w:rsidR="00653F02" w:rsidRDefault="00132172" w:rsidP="00653F02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</w:t>
            </w:r>
            <w:r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Глухівської  міської</w:t>
            </w:r>
            <w:r>
              <w:rPr>
                <w:sz w:val="24"/>
                <w:szCs w:val="24"/>
              </w:rPr>
              <w:t xml:space="preserve"> </w:t>
            </w:r>
          </w:p>
          <w:p w:rsidR="00132172" w:rsidRDefault="00132172" w:rsidP="00653F02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територіальної громади</w:t>
            </w:r>
          </w:p>
        </w:tc>
        <w:tc>
          <w:tcPr>
            <w:tcW w:w="849" w:type="dxa"/>
            <w:gridSpan w:val="2"/>
          </w:tcPr>
          <w:p w:rsidR="00653F02" w:rsidRPr="00175992" w:rsidRDefault="00653F02" w:rsidP="00653F0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09" w:type="dxa"/>
            <w:gridSpan w:val="2"/>
          </w:tcPr>
          <w:p w:rsidR="00653F02" w:rsidRPr="00401B8F" w:rsidRDefault="00653F02" w:rsidP="00653F0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5" w:type="dxa"/>
            <w:gridSpan w:val="2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3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653F02" w:rsidRPr="00401B8F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653F02" w:rsidRPr="00401B8F" w:rsidRDefault="00067DE7" w:rsidP="00067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8" w:type="dxa"/>
            <w:gridSpan w:val="3"/>
          </w:tcPr>
          <w:p w:rsidR="00653F02" w:rsidRDefault="00653F02" w:rsidP="00653F02">
            <w:pPr>
              <w:ind w:left="-70" w:right="-7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Укомплекту</w:t>
            </w:r>
            <w:r w:rsidR="002F5FAA">
              <w:rPr>
                <w:sz w:val="24"/>
                <w:szCs w:val="24"/>
              </w:rPr>
              <w:t>-</w:t>
            </w:r>
            <w:r w:rsidR="00B2151F">
              <w:rPr>
                <w:sz w:val="24"/>
                <w:szCs w:val="24"/>
              </w:rPr>
              <w:t>вання</w:t>
            </w:r>
            <w:proofErr w:type="spellEnd"/>
            <w:r w:rsidR="00B2151F">
              <w:rPr>
                <w:sz w:val="24"/>
                <w:szCs w:val="24"/>
              </w:rPr>
              <w:t xml:space="preserve"> З</w:t>
            </w:r>
            <w:r>
              <w:rPr>
                <w:sz w:val="24"/>
                <w:szCs w:val="24"/>
              </w:rPr>
              <w:t>бройних сил України</w:t>
            </w:r>
          </w:p>
        </w:tc>
      </w:tr>
      <w:tr w:rsidR="002F5FAA" w:rsidRPr="00E45CF9" w:rsidTr="002F5FAA">
        <w:trPr>
          <w:cantSplit/>
          <w:trHeight w:val="2194"/>
          <w:tblHeader/>
        </w:trPr>
        <w:tc>
          <w:tcPr>
            <w:tcW w:w="9281" w:type="dxa"/>
            <w:gridSpan w:val="9"/>
          </w:tcPr>
          <w:p w:rsidR="00653F02" w:rsidRPr="00E45CF9" w:rsidRDefault="00653F02" w:rsidP="00653F02">
            <w:pPr>
              <w:jc w:val="center"/>
              <w:rPr>
                <w:sz w:val="24"/>
                <w:szCs w:val="24"/>
              </w:rPr>
            </w:pPr>
          </w:p>
          <w:p w:rsidR="00653F02" w:rsidRDefault="00653F02" w:rsidP="00653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Усього за напрямком 3.1. Програми</w:t>
            </w:r>
          </w:p>
          <w:p w:rsidR="00653F02" w:rsidRPr="0002771A" w:rsidRDefault="00653F02" w:rsidP="00653F0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extDirection w:val="btLr"/>
            <w:vAlign w:val="center"/>
          </w:tcPr>
          <w:p w:rsidR="00132172" w:rsidRDefault="00132172" w:rsidP="00132172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</w:t>
            </w:r>
            <w:r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Глухівської  міської</w:t>
            </w:r>
            <w:r>
              <w:rPr>
                <w:sz w:val="24"/>
                <w:szCs w:val="24"/>
              </w:rPr>
              <w:t xml:space="preserve"> </w:t>
            </w:r>
          </w:p>
          <w:p w:rsidR="00653F02" w:rsidRPr="00141511" w:rsidRDefault="00132172" w:rsidP="00132172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територіальної громади</w:t>
            </w:r>
          </w:p>
        </w:tc>
        <w:tc>
          <w:tcPr>
            <w:tcW w:w="849" w:type="dxa"/>
            <w:gridSpan w:val="2"/>
          </w:tcPr>
          <w:p w:rsidR="00653F02" w:rsidRPr="00141511" w:rsidRDefault="00653F02" w:rsidP="00653F02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709" w:type="dxa"/>
            <w:gridSpan w:val="2"/>
          </w:tcPr>
          <w:p w:rsidR="00653F02" w:rsidRPr="00E45CF9" w:rsidRDefault="00653F02" w:rsidP="00653F0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25" w:type="dxa"/>
            <w:gridSpan w:val="2"/>
          </w:tcPr>
          <w:p w:rsidR="00653F02" w:rsidRPr="00E45CF9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425" w:type="dxa"/>
            <w:gridSpan w:val="3"/>
          </w:tcPr>
          <w:p w:rsidR="00653F02" w:rsidRPr="00E45CF9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67" w:type="dxa"/>
          </w:tcPr>
          <w:p w:rsidR="00653F02" w:rsidRPr="00E45CF9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67" w:type="dxa"/>
            <w:gridSpan w:val="2"/>
          </w:tcPr>
          <w:p w:rsidR="00653F02" w:rsidRPr="00E45CF9" w:rsidRDefault="00067DE7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8" w:type="dxa"/>
            <w:gridSpan w:val="3"/>
          </w:tcPr>
          <w:p w:rsidR="00653F02" w:rsidRPr="00E45CF9" w:rsidRDefault="00653F02" w:rsidP="00653F02">
            <w:pPr>
              <w:rPr>
                <w:sz w:val="24"/>
                <w:szCs w:val="24"/>
              </w:rPr>
            </w:pPr>
          </w:p>
        </w:tc>
      </w:tr>
      <w:tr w:rsidR="002F5FAA" w:rsidRPr="00E45CF9" w:rsidTr="000F0F9E">
        <w:trPr>
          <w:cantSplit/>
          <w:trHeight w:val="2395"/>
          <w:tblHeader/>
        </w:trPr>
        <w:tc>
          <w:tcPr>
            <w:tcW w:w="694" w:type="dxa"/>
            <w:gridSpan w:val="3"/>
          </w:tcPr>
          <w:p w:rsidR="00653F02" w:rsidRDefault="00653F02" w:rsidP="00653F02">
            <w:pPr>
              <w:tabs>
                <w:tab w:val="left" w:pos="6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</w:t>
            </w:r>
          </w:p>
          <w:p w:rsidR="00653F02" w:rsidRDefault="00653F02" w:rsidP="00653F0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653F02" w:rsidRDefault="00653F02" w:rsidP="00653F0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653F02" w:rsidRPr="00E45CF9" w:rsidRDefault="00653F02" w:rsidP="00653F0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653F02" w:rsidRDefault="00653F02" w:rsidP="00653F0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653F02" w:rsidRDefault="00653F02" w:rsidP="00653F0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653F02" w:rsidRDefault="00653F02" w:rsidP="00653F0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653F02" w:rsidRPr="00E45CF9" w:rsidRDefault="00653F02" w:rsidP="00653F0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653F02" w:rsidRDefault="00653F02" w:rsidP="00653F0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діяльності загонів територіальної оборони (харчування, перевезення, вирішення соціально-побутових проблем)</w:t>
            </w:r>
          </w:p>
          <w:p w:rsidR="00653F02" w:rsidRPr="00E45CF9" w:rsidRDefault="00653F02" w:rsidP="00653F0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53F02" w:rsidRDefault="00653F02" w:rsidP="00653F0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653F02" w:rsidRDefault="00653F02" w:rsidP="00653F0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653F02" w:rsidRDefault="00653F02" w:rsidP="00653F0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653F02" w:rsidRPr="00E45CF9" w:rsidRDefault="00653F02" w:rsidP="00653F02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2"/>
          </w:tcPr>
          <w:p w:rsidR="00653F02" w:rsidRDefault="00653F02" w:rsidP="00653F02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Виконавчий к</w:t>
            </w:r>
            <w:r>
              <w:rPr>
                <w:sz w:val="22"/>
                <w:szCs w:val="22"/>
              </w:rPr>
              <w:t>омітет Глухівської міської ради;</w:t>
            </w:r>
          </w:p>
          <w:p w:rsidR="00653F02" w:rsidRPr="00437B36" w:rsidRDefault="002F5FAA" w:rsidP="00653F02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1-й відділ </w:t>
            </w:r>
            <w:proofErr w:type="spellStart"/>
            <w:r>
              <w:rPr>
                <w:sz w:val="24"/>
                <w:szCs w:val="24"/>
              </w:rPr>
              <w:t>Шосткинського</w:t>
            </w:r>
            <w:proofErr w:type="spellEnd"/>
            <w:r>
              <w:rPr>
                <w:sz w:val="24"/>
                <w:szCs w:val="24"/>
              </w:rPr>
              <w:t xml:space="preserve"> районного територіального центру комплектування та соціальної підтримки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extDirection w:val="btLr"/>
            <w:vAlign w:val="center"/>
          </w:tcPr>
          <w:p w:rsidR="002F5FAA" w:rsidRDefault="002F5FAA" w:rsidP="002F5FAA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</w:t>
            </w:r>
            <w:r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Глухівської  міської</w:t>
            </w:r>
            <w:r>
              <w:rPr>
                <w:sz w:val="24"/>
                <w:szCs w:val="24"/>
              </w:rPr>
              <w:t xml:space="preserve"> </w:t>
            </w:r>
          </w:p>
          <w:p w:rsidR="00653F02" w:rsidRPr="00175992" w:rsidRDefault="002F5FAA" w:rsidP="002F5FAA">
            <w:pPr>
              <w:spacing w:after="200" w:line="276" w:lineRule="auto"/>
              <w:jc w:val="center"/>
            </w:pPr>
            <w:r>
              <w:rPr>
                <w:sz w:val="22"/>
                <w:szCs w:val="22"/>
              </w:rPr>
              <w:t>територіальної громади</w:t>
            </w:r>
          </w:p>
        </w:tc>
        <w:tc>
          <w:tcPr>
            <w:tcW w:w="849" w:type="dxa"/>
            <w:gridSpan w:val="2"/>
          </w:tcPr>
          <w:p w:rsidR="00653F02" w:rsidRPr="00175992" w:rsidRDefault="00653F02" w:rsidP="00653F02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79</w:t>
            </w:r>
          </w:p>
        </w:tc>
        <w:tc>
          <w:tcPr>
            <w:tcW w:w="709" w:type="dxa"/>
            <w:gridSpan w:val="2"/>
          </w:tcPr>
          <w:p w:rsidR="00653F02" w:rsidRPr="00E45CF9" w:rsidRDefault="00653F02" w:rsidP="00653F02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25" w:type="dxa"/>
            <w:gridSpan w:val="2"/>
          </w:tcPr>
          <w:p w:rsidR="00653F02" w:rsidRPr="00E45CF9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5" w:type="dxa"/>
            <w:gridSpan w:val="3"/>
          </w:tcPr>
          <w:p w:rsidR="00653F02" w:rsidRPr="00E45CF9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653F02" w:rsidRPr="00E45CF9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  <w:gridSpan w:val="2"/>
          </w:tcPr>
          <w:p w:rsidR="00653F02" w:rsidRPr="00E45CF9" w:rsidRDefault="00067DE7" w:rsidP="00067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8" w:type="dxa"/>
            <w:gridSpan w:val="3"/>
          </w:tcPr>
          <w:p w:rsidR="00653F02" w:rsidRPr="00E45CF9" w:rsidRDefault="002F5FAA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боєготовності підрозділів територіа</w:t>
            </w:r>
            <w:r w:rsidR="00653F02">
              <w:rPr>
                <w:sz w:val="24"/>
                <w:szCs w:val="24"/>
              </w:rPr>
              <w:t>льної оборони</w:t>
            </w:r>
          </w:p>
        </w:tc>
      </w:tr>
      <w:tr w:rsidR="002F5FAA" w:rsidRPr="00E45CF9" w:rsidTr="002F5FAA">
        <w:trPr>
          <w:cantSplit/>
          <w:trHeight w:val="2117"/>
          <w:tblHeader/>
        </w:trPr>
        <w:tc>
          <w:tcPr>
            <w:tcW w:w="9281" w:type="dxa"/>
            <w:gridSpan w:val="9"/>
          </w:tcPr>
          <w:p w:rsidR="00653F02" w:rsidRDefault="00653F02" w:rsidP="00653F0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FA2BEA9" wp14:editId="41792E4A">
                      <wp:simplePos x="0" y="0"/>
                      <wp:positionH relativeFrom="column">
                        <wp:posOffset>4256405</wp:posOffset>
                      </wp:positionH>
                      <wp:positionV relativeFrom="paragraph">
                        <wp:posOffset>155575</wp:posOffset>
                      </wp:positionV>
                      <wp:extent cx="464820" cy="275590"/>
                      <wp:effectExtent l="0" t="0" r="0" b="0"/>
                      <wp:wrapNone/>
                      <wp:docPr id="8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53F02" w:rsidRPr="00027A8B" w:rsidRDefault="00653F02" w:rsidP="00653F0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" o:spid="_x0000_s1027" type="#_x0000_t202" style="position:absolute;left:0;text-align:left;margin-left:335.15pt;margin-top:12.25pt;width:36.6pt;height:21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" stroked="f">
                      <v:textbox>
                        <w:txbxContent>
                          <w:p w:rsidR="00653F02" w:rsidRPr="00027A8B" w:rsidRDefault="00653F02" w:rsidP="00653F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У</w:t>
            </w:r>
            <w:r w:rsidRPr="00E45CF9">
              <w:rPr>
                <w:sz w:val="24"/>
                <w:szCs w:val="24"/>
              </w:rPr>
              <w:t xml:space="preserve">сього за напрямком </w:t>
            </w:r>
            <w:r>
              <w:rPr>
                <w:sz w:val="24"/>
                <w:szCs w:val="24"/>
              </w:rPr>
              <w:t>3.2. Програми</w:t>
            </w:r>
          </w:p>
          <w:p w:rsidR="00653F02" w:rsidRPr="00E90F19" w:rsidRDefault="00653F02" w:rsidP="00653F02">
            <w:pPr>
              <w:rPr>
                <w:sz w:val="24"/>
                <w:szCs w:val="24"/>
              </w:rPr>
            </w:pPr>
          </w:p>
          <w:p w:rsidR="00653F02" w:rsidRPr="00E90F19" w:rsidRDefault="00653F02" w:rsidP="00653F02">
            <w:pPr>
              <w:tabs>
                <w:tab w:val="left" w:pos="4089"/>
              </w:tabs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extDirection w:val="btLr"/>
          </w:tcPr>
          <w:p w:rsidR="002F5FAA" w:rsidRDefault="002F5FAA" w:rsidP="002F5FAA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</w:t>
            </w:r>
            <w:r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Глухівської  міської</w:t>
            </w:r>
          </w:p>
          <w:p w:rsidR="00653F02" w:rsidRPr="0002771A" w:rsidRDefault="002F5FAA" w:rsidP="002F5FAA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територіальної громади</w:t>
            </w:r>
          </w:p>
        </w:tc>
        <w:tc>
          <w:tcPr>
            <w:tcW w:w="849" w:type="dxa"/>
            <w:gridSpan w:val="2"/>
          </w:tcPr>
          <w:p w:rsidR="00653F02" w:rsidRPr="00313B03" w:rsidRDefault="00653F02" w:rsidP="00653F02">
            <w:pPr>
              <w:ind w:right="-1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709" w:type="dxa"/>
            <w:gridSpan w:val="2"/>
          </w:tcPr>
          <w:p w:rsidR="00653F02" w:rsidRPr="001875B4" w:rsidRDefault="00653F02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653F02" w:rsidRPr="001875B4" w:rsidRDefault="00653F02" w:rsidP="00653F02">
            <w:pPr>
              <w:rPr>
                <w:sz w:val="24"/>
                <w:szCs w:val="24"/>
              </w:rPr>
            </w:pPr>
          </w:p>
          <w:p w:rsidR="00653F02" w:rsidRPr="001875B4" w:rsidRDefault="00653F02" w:rsidP="00653F02">
            <w:pPr>
              <w:rPr>
                <w:sz w:val="24"/>
                <w:szCs w:val="24"/>
              </w:rPr>
            </w:pPr>
          </w:p>
          <w:p w:rsidR="00653F02" w:rsidRPr="001875B4" w:rsidRDefault="00653F02" w:rsidP="00653F02">
            <w:pPr>
              <w:rPr>
                <w:sz w:val="24"/>
                <w:szCs w:val="24"/>
              </w:rPr>
            </w:pPr>
          </w:p>
          <w:p w:rsidR="00653F02" w:rsidRPr="001875B4" w:rsidRDefault="00653F02" w:rsidP="00653F02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653F02" w:rsidRPr="00E45CF9" w:rsidRDefault="00653F02" w:rsidP="00653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5" w:type="dxa"/>
            <w:gridSpan w:val="3"/>
          </w:tcPr>
          <w:p w:rsidR="00653F02" w:rsidRPr="00E45CF9" w:rsidRDefault="00653F02" w:rsidP="00653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653F02" w:rsidRPr="00E45CF9" w:rsidRDefault="00653F02" w:rsidP="00653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  <w:gridSpan w:val="2"/>
          </w:tcPr>
          <w:p w:rsidR="00653F02" w:rsidRPr="00E45CF9" w:rsidRDefault="00067DE7" w:rsidP="00653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8" w:type="dxa"/>
            <w:gridSpan w:val="3"/>
          </w:tcPr>
          <w:p w:rsidR="00653F02" w:rsidRPr="00E45CF9" w:rsidRDefault="00653F02" w:rsidP="00653F02">
            <w:pPr>
              <w:rPr>
                <w:sz w:val="24"/>
                <w:szCs w:val="24"/>
              </w:rPr>
            </w:pPr>
          </w:p>
        </w:tc>
      </w:tr>
      <w:tr w:rsidR="000F0F9E" w:rsidRPr="00E45CF9" w:rsidTr="000F0F9E">
        <w:trPr>
          <w:cantSplit/>
          <w:trHeight w:val="2262"/>
          <w:tblHeader/>
        </w:trPr>
        <w:tc>
          <w:tcPr>
            <w:tcW w:w="658" w:type="dxa"/>
            <w:gridSpan w:val="2"/>
          </w:tcPr>
          <w:p w:rsidR="000F0F9E" w:rsidRPr="00437B36" w:rsidRDefault="000F0F9E" w:rsidP="00653F02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3.3</w:t>
            </w:r>
          </w:p>
        </w:tc>
        <w:tc>
          <w:tcPr>
            <w:tcW w:w="1249" w:type="dxa"/>
            <w:gridSpan w:val="2"/>
          </w:tcPr>
          <w:p w:rsidR="000F0F9E" w:rsidRPr="00437B36" w:rsidRDefault="000F0F9E" w:rsidP="00653F02">
            <w:pPr>
              <w:jc w:val="center"/>
              <w:rPr>
                <w:noProof/>
                <w:sz w:val="24"/>
                <w:szCs w:val="24"/>
                <w:lang w:val="ru-RU"/>
              </w:rPr>
            </w:pPr>
          </w:p>
        </w:tc>
        <w:tc>
          <w:tcPr>
            <w:tcW w:w="4020" w:type="dxa"/>
            <w:gridSpan w:val="2"/>
          </w:tcPr>
          <w:p w:rsidR="000F0F9E" w:rsidRPr="00437B36" w:rsidRDefault="000F0F9E" w:rsidP="000F0F9E">
            <w:pPr>
              <w:jc w:val="both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Надання субвенції з бюджету Глухівської м</w:t>
            </w:r>
            <w:r w:rsidR="00067DE7">
              <w:rPr>
                <w:noProof/>
                <w:sz w:val="24"/>
                <w:szCs w:val="24"/>
                <w:lang w:val="ru-RU"/>
              </w:rPr>
              <w:t>іської територіальної громади  У</w:t>
            </w:r>
            <w:r>
              <w:rPr>
                <w:noProof/>
                <w:sz w:val="24"/>
                <w:szCs w:val="24"/>
                <w:lang w:val="ru-RU"/>
              </w:rPr>
              <w:t xml:space="preserve">правлінню Служби безпеки України в Сумській області для придбання </w:t>
            </w:r>
            <w:r w:rsidR="00067DE7">
              <w:rPr>
                <w:noProof/>
                <w:sz w:val="24"/>
                <w:szCs w:val="24"/>
                <w:lang w:val="ru-RU"/>
              </w:rPr>
              <w:t xml:space="preserve">електричного </w:t>
            </w:r>
            <w:r>
              <w:rPr>
                <w:noProof/>
                <w:sz w:val="24"/>
                <w:szCs w:val="24"/>
                <w:lang w:val="ru-RU"/>
              </w:rPr>
              <w:t>генератора</w:t>
            </w:r>
            <w:r w:rsidR="00067DE7">
              <w:rPr>
                <w:noProof/>
                <w:sz w:val="24"/>
                <w:szCs w:val="24"/>
                <w:lang w:val="ru-RU"/>
              </w:rPr>
              <w:t xml:space="preserve"> для </w:t>
            </w:r>
            <w:r w:rsidR="00B2151F">
              <w:rPr>
                <w:noProof/>
                <w:sz w:val="24"/>
                <w:szCs w:val="24"/>
                <w:lang w:val="ru-RU"/>
              </w:rPr>
              <w:t xml:space="preserve">Глухівського </w:t>
            </w:r>
            <w:r w:rsidR="00067DE7">
              <w:rPr>
                <w:noProof/>
                <w:sz w:val="24"/>
                <w:szCs w:val="24"/>
                <w:lang w:val="ru-RU"/>
              </w:rPr>
              <w:t>міжрайонного відділу</w:t>
            </w:r>
            <w:r w:rsidR="001C1CDB">
              <w:rPr>
                <w:noProof/>
                <w:sz w:val="24"/>
                <w:szCs w:val="24"/>
                <w:lang w:val="ru-RU"/>
              </w:rPr>
              <w:t xml:space="preserve"> Управління Служби безпеки України в Сумській області</w:t>
            </w:r>
          </w:p>
        </w:tc>
        <w:tc>
          <w:tcPr>
            <w:tcW w:w="1290" w:type="dxa"/>
            <w:gridSpan w:val="2"/>
          </w:tcPr>
          <w:p w:rsidR="000F0F9E" w:rsidRPr="00437B36" w:rsidRDefault="000F0F9E" w:rsidP="00653F02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2022</w:t>
            </w:r>
          </w:p>
        </w:tc>
        <w:tc>
          <w:tcPr>
            <w:tcW w:w="2064" w:type="dxa"/>
          </w:tcPr>
          <w:p w:rsidR="000F0F9E" w:rsidRPr="00437B36" w:rsidRDefault="000D29C2" w:rsidP="00653F02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Фінансове управління</w:t>
            </w:r>
            <w:r w:rsidR="000F0F9E">
              <w:rPr>
                <w:noProof/>
                <w:sz w:val="24"/>
                <w:szCs w:val="24"/>
                <w:lang w:val="ru-RU"/>
              </w:rPr>
              <w:t xml:space="preserve"> Глухівської міської ради</w:t>
            </w:r>
          </w:p>
        </w:tc>
        <w:tc>
          <w:tcPr>
            <w:tcW w:w="1277" w:type="dxa"/>
            <w:gridSpan w:val="2"/>
            <w:textDirection w:val="btLr"/>
          </w:tcPr>
          <w:p w:rsidR="000F0F9E" w:rsidRDefault="000F0F9E" w:rsidP="000F0F9E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</w:t>
            </w:r>
            <w:r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Глухівської  міської</w:t>
            </w:r>
          </w:p>
          <w:p w:rsidR="000F0F9E" w:rsidRDefault="000F0F9E" w:rsidP="000F0F9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територіальної громади</w:t>
            </w:r>
          </w:p>
        </w:tc>
        <w:tc>
          <w:tcPr>
            <w:tcW w:w="849" w:type="dxa"/>
            <w:gridSpan w:val="2"/>
          </w:tcPr>
          <w:p w:rsidR="000F0F9E" w:rsidRDefault="000F0F9E" w:rsidP="00653F02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F0F9E" w:rsidRDefault="000F0F9E" w:rsidP="00653F02">
            <w:pPr>
              <w:ind w:hanging="6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F0F9E" w:rsidRDefault="000F0F9E" w:rsidP="00653F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0F0F9E" w:rsidRDefault="000F0F9E" w:rsidP="00653F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F0F9E" w:rsidRDefault="000F0F9E" w:rsidP="00653F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0F0F9E" w:rsidRDefault="00067DE7" w:rsidP="00653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08" w:type="dxa"/>
            <w:gridSpan w:val="3"/>
          </w:tcPr>
          <w:p w:rsidR="000F0F9E" w:rsidRPr="00E45CF9" w:rsidRDefault="000F0F9E" w:rsidP="00653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Поліпшення умов </w:t>
            </w:r>
            <w:proofErr w:type="spellStart"/>
            <w:r>
              <w:rPr>
                <w:sz w:val="24"/>
                <w:szCs w:val="24"/>
              </w:rPr>
              <w:t>функціонуван-ня</w:t>
            </w:r>
            <w:proofErr w:type="spellEnd"/>
            <w:r>
              <w:rPr>
                <w:sz w:val="24"/>
                <w:szCs w:val="24"/>
              </w:rPr>
              <w:t xml:space="preserve"> та матеріально-технічного забезпечення</w:t>
            </w:r>
          </w:p>
        </w:tc>
      </w:tr>
      <w:tr w:rsidR="002F5FAA" w:rsidRPr="00E45CF9" w:rsidTr="002F5FAA">
        <w:trPr>
          <w:cantSplit/>
          <w:trHeight w:val="2262"/>
          <w:tblHeader/>
        </w:trPr>
        <w:tc>
          <w:tcPr>
            <w:tcW w:w="9281" w:type="dxa"/>
            <w:gridSpan w:val="9"/>
          </w:tcPr>
          <w:p w:rsidR="00653F02" w:rsidRDefault="00653F02" w:rsidP="00653F02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 w:rsidRPr="00437B36">
              <w:rPr>
                <w:noProof/>
                <w:sz w:val="24"/>
                <w:szCs w:val="24"/>
                <w:lang w:val="ru-RU"/>
              </w:rPr>
              <w:t>Усього за напрямком 3 Програми</w:t>
            </w:r>
          </w:p>
          <w:p w:rsidR="00653F02" w:rsidRDefault="00653F02" w:rsidP="00653F02">
            <w:pPr>
              <w:rPr>
                <w:sz w:val="24"/>
                <w:szCs w:val="24"/>
                <w:lang w:val="ru-RU"/>
              </w:rPr>
            </w:pPr>
          </w:p>
          <w:p w:rsidR="00653F02" w:rsidRPr="00C2671C" w:rsidRDefault="00653F02" w:rsidP="00653F0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gridSpan w:val="2"/>
            <w:textDirection w:val="btLr"/>
          </w:tcPr>
          <w:p w:rsidR="002F5FAA" w:rsidRDefault="002F5FAA" w:rsidP="002F5FAA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</w:t>
            </w:r>
            <w:r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Глухівської  міської</w:t>
            </w:r>
          </w:p>
          <w:p w:rsidR="00653F02" w:rsidRPr="0002771A" w:rsidRDefault="002F5FAA" w:rsidP="002F5FAA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територіальної громади</w:t>
            </w:r>
          </w:p>
        </w:tc>
        <w:tc>
          <w:tcPr>
            <w:tcW w:w="849" w:type="dxa"/>
            <w:gridSpan w:val="2"/>
          </w:tcPr>
          <w:p w:rsidR="00653F02" w:rsidRPr="00313B03" w:rsidRDefault="00653F02" w:rsidP="00653F02">
            <w:pPr>
              <w:ind w:left="-70" w:right="-7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293</w:t>
            </w:r>
          </w:p>
        </w:tc>
        <w:tc>
          <w:tcPr>
            <w:tcW w:w="709" w:type="dxa"/>
            <w:gridSpan w:val="2"/>
          </w:tcPr>
          <w:p w:rsidR="00653F02" w:rsidRPr="00E45CF9" w:rsidRDefault="00653F02" w:rsidP="00653F02">
            <w:pPr>
              <w:ind w:hanging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425" w:type="dxa"/>
            <w:gridSpan w:val="2"/>
          </w:tcPr>
          <w:p w:rsidR="00653F02" w:rsidRPr="00E45CF9" w:rsidRDefault="00653F02" w:rsidP="00653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25" w:type="dxa"/>
            <w:gridSpan w:val="3"/>
          </w:tcPr>
          <w:p w:rsidR="00653F02" w:rsidRPr="00E45CF9" w:rsidRDefault="00653F02" w:rsidP="00653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67" w:type="dxa"/>
          </w:tcPr>
          <w:p w:rsidR="00653F02" w:rsidRPr="00E45CF9" w:rsidRDefault="00653F02" w:rsidP="00653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67" w:type="dxa"/>
            <w:gridSpan w:val="2"/>
          </w:tcPr>
          <w:p w:rsidR="00653F02" w:rsidRPr="00E45CF9" w:rsidRDefault="00653F02" w:rsidP="00653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708" w:type="dxa"/>
            <w:gridSpan w:val="3"/>
          </w:tcPr>
          <w:p w:rsidR="00653F02" w:rsidRPr="00E45CF9" w:rsidRDefault="00653F02" w:rsidP="00653F02">
            <w:pPr>
              <w:rPr>
                <w:sz w:val="24"/>
                <w:szCs w:val="24"/>
              </w:rPr>
            </w:pPr>
          </w:p>
        </w:tc>
      </w:tr>
      <w:tr w:rsidR="002F5FAA" w:rsidRPr="00E45CF9" w:rsidTr="002F5FAA">
        <w:trPr>
          <w:cantSplit/>
          <w:trHeight w:val="1190"/>
          <w:tblHeader/>
        </w:trPr>
        <w:tc>
          <w:tcPr>
            <w:tcW w:w="9281" w:type="dxa"/>
            <w:gridSpan w:val="9"/>
            <w:vMerge w:val="restart"/>
          </w:tcPr>
          <w:p w:rsidR="00653F02" w:rsidRPr="00E45CF9" w:rsidRDefault="00653F02" w:rsidP="00653F02">
            <w:pPr>
              <w:rPr>
                <w:b/>
                <w:sz w:val="24"/>
                <w:szCs w:val="24"/>
              </w:rPr>
            </w:pPr>
          </w:p>
          <w:p w:rsidR="00653F02" w:rsidRPr="00E45CF9" w:rsidRDefault="00653F02" w:rsidP="00653F02">
            <w:pPr>
              <w:jc w:val="center"/>
              <w:rPr>
                <w:b/>
                <w:sz w:val="24"/>
                <w:szCs w:val="24"/>
              </w:rPr>
            </w:pPr>
            <w:r w:rsidRPr="00E45CF9">
              <w:rPr>
                <w:b/>
                <w:sz w:val="24"/>
                <w:szCs w:val="24"/>
              </w:rPr>
              <w:t>Загальна сума по заходах Програми</w:t>
            </w:r>
          </w:p>
          <w:p w:rsidR="00653F02" w:rsidRPr="00E45CF9" w:rsidRDefault="00653F02" w:rsidP="00653F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extDirection w:val="btLr"/>
            <w:vAlign w:val="center"/>
          </w:tcPr>
          <w:p w:rsidR="00653F02" w:rsidRPr="00875C8D" w:rsidRDefault="00653F02" w:rsidP="002F5FAA">
            <w:pPr>
              <w:ind w:left="113" w:right="113"/>
              <w:jc w:val="center"/>
            </w:pPr>
            <w:r w:rsidRPr="00875C8D">
              <w:t>Обласний бюджет</w:t>
            </w:r>
          </w:p>
        </w:tc>
        <w:tc>
          <w:tcPr>
            <w:tcW w:w="849" w:type="dxa"/>
            <w:gridSpan w:val="2"/>
            <w:vAlign w:val="center"/>
          </w:tcPr>
          <w:p w:rsidR="00653F02" w:rsidRPr="00313B03" w:rsidRDefault="00653F02" w:rsidP="00653F02">
            <w:pPr>
              <w:ind w:left="-70" w:right="-70"/>
              <w:jc w:val="center"/>
              <w:rPr>
                <w:b/>
                <w:szCs w:val="28"/>
                <w:highlight w:val="yellow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53F02" w:rsidRPr="00E45CF9" w:rsidRDefault="00653F02" w:rsidP="00653F02">
            <w:pPr>
              <w:ind w:right="-70" w:hanging="69"/>
              <w:rPr>
                <w:b/>
                <w:szCs w:val="28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653F02" w:rsidRPr="00E45CF9" w:rsidRDefault="00653F02" w:rsidP="00653F02">
            <w:pPr>
              <w:rPr>
                <w:b/>
                <w:szCs w:val="28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653F02" w:rsidRPr="00E45CF9" w:rsidRDefault="00653F02" w:rsidP="00653F02">
            <w:pPr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53F02" w:rsidRPr="00E45CF9" w:rsidRDefault="00653F02" w:rsidP="00653F02">
            <w:pPr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53F02" w:rsidRPr="00E45CF9" w:rsidRDefault="00653F02" w:rsidP="00653F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708" w:type="dxa"/>
            <w:gridSpan w:val="3"/>
          </w:tcPr>
          <w:p w:rsidR="00653F02" w:rsidRPr="00E45CF9" w:rsidRDefault="00653F02" w:rsidP="00653F02">
            <w:pPr>
              <w:rPr>
                <w:sz w:val="24"/>
                <w:szCs w:val="24"/>
              </w:rPr>
            </w:pPr>
          </w:p>
        </w:tc>
      </w:tr>
      <w:tr w:rsidR="002F5FAA" w:rsidRPr="00E45CF9" w:rsidTr="002F5FAA">
        <w:trPr>
          <w:cantSplit/>
          <w:trHeight w:val="2119"/>
          <w:tblHeader/>
        </w:trPr>
        <w:tc>
          <w:tcPr>
            <w:tcW w:w="9281" w:type="dxa"/>
            <w:gridSpan w:val="9"/>
            <w:vMerge/>
          </w:tcPr>
          <w:p w:rsidR="00653F02" w:rsidRPr="00E45CF9" w:rsidRDefault="00653F02" w:rsidP="00653F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extDirection w:val="btLr"/>
            <w:vAlign w:val="center"/>
          </w:tcPr>
          <w:p w:rsidR="002F5FAA" w:rsidRDefault="002F5FAA" w:rsidP="002F5FAA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</w:t>
            </w:r>
            <w:r w:rsidRPr="005A4F6B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Глухівської  міської</w:t>
            </w:r>
          </w:p>
          <w:p w:rsidR="00653F02" w:rsidRPr="00875C8D" w:rsidRDefault="002F5FAA" w:rsidP="002F5FAA">
            <w:pPr>
              <w:ind w:right="113"/>
              <w:jc w:val="center"/>
            </w:pPr>
            <w:r>
              <w:rPr>
                <w:sz w:val="22"/>
                <w:szCs w:val="22"/>
              </w:rPr>
              <w:t>територіальної громади</w:t>
            </w:r>
          </w:p>
        </w:tc>
        <w:tc>
          <w:tcPr>
            <w:tcW w:w="849" w:type="dxa"/>
            <w:gridSpan w:val="2"/>
            <w:vAlign w:val="center"/>
          </w:tcPr>
          <w:p w:rsidR="00653F02" w:rsidRPr="00354523" w:rsidRDefault="00653F02" w:rsidP="00653F02">
            <w:pPr>
              <w:ind w:left="-70" w:right="-7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1152,</w:t>
            </w:r>
            <w:r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709" w:type="dxa"/>
            <w:gridSpan w:val="2"/>
            <w:vAlign w:val="center"/>
          </w:tcPr>
          <w:p w:rsidR="00653F02" w:rsidRPr="004D0E3A" w:rsidRDefault="00653F02" w:rsidP="00653F02">
            <w:pPr>
              <w:ind w:right="-7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64,24</w:t>
            </w:r>
          </w:p>
        </w:tc>
        <w:tc>
          <w:tcPr>
            <w:tcW w:w="425" w:type="dxa"/>
            <w:gridSpan w:val="2"/>
            <w:vAlign w:val="center"/>
          </w:tcPr>
          <w:p w:rsidR="00653F02" w:rsidRPr="004D0E3A" w:rsidRDefault="00653F02" w:rsidP="00653F0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72</w:t>
            </w:r>
          </w:p>
        </w:tc>
        <w:tc>
          <w:tcPr>
            <w:tcW w:w="425" w:type="dxa"/>
            <w:gridSpan w:val="3"/>
            <w:vAlign w:val="center"/>
          </w:tcPr>
          <w:p w:rsidR="00653F02" w:rsidRPr="000D3256" w:rsidRDefault="00653F02" w:rsidP="00653F02">
            <w:pPr>
              <w:jc w:val="center"/>
              <w:rPr>
                <w:szCs w:val="28"/>
              </w:rPr>
            </w:pPr>
            <w:r w:rsidRPr="000D3256">
              <w:rPr>
                <w:szCs w:val="28"/>
              </w:rPr>
              <w:t>72</w:t>
            </w:r>
          </w:p>
        </w:tc>
        <w:tc>
          <w:tcPr>
            <w:tcW w:w="567" w:type="dxa"/>
            <w:vAlign w:val="center"/>
          </w:tcPr>
          <w:p w:rsidR="00653F02" w:rsidRPr="000D3256" w:rsidRDefault="00653F02" w:rsidP="00653F0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472</w:t>
            </w:r>
          </w:p>
        </w:tc>
        <w:tc>
          <w:tcPr>
            <w:tcW w:w="567" w:type="dxa"/>
            <w:gridSpan w:val="2"/>
            <w:vAlign w:val="center"/>
          </w:tcPr>
          <w:p w:rsidR="00653F02" w:rsidRPr="000D3256" w:rsidRDefault="00653F02" w:rsidP="00653F0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472</w:t>
            </w:r>
          </w:p>
        </w:tc>
        <w:tc>
          <w:tcPr>
            <w:tcW w:w="1708" w:type="dxa"/>
            <w:gridSpan w:val="3"/>
          </w:tcPr>
          <w:p w:rsidR="00653F02" w:rsidRPr="00E45CF9" w:rsidRDefault="00653F02" w:rsidP="00653F02">
            <w:pPr>
              <w:rPr>
                <w:sz w:val="24"/>
                <w:szCs w:val="24"/>
              </w:rPr>
            </w:pPr>
          </w:p>
        </w:tc>
      </w:tr>
      <w:tr w:rsidR="002F5FAA" w:rsidRPr="00E45CF9" w:rsidTr="002F5FAA">
        <w:trPr>
          <w:cantSplit/>
          <w:trHeight w:val="1316"/>
          <w:tblHeader/>
        </w:trPr>
        <w:tc>
          <w:tcPr>
            <w:tcW w:w="9281" w:type="dxa"/>
            <w:gridSpan w:val="9"/>
            <w:vMerge/>
          </w:tcPr>
          <w:p w:rsidR="00653F02" w:rsidRPr="00E45CF9" w:rsidRDefault="00653F02" w:rsidP="00653F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extDirection w:val="btLr"/>
            <w:vAlign w:val="center"/>
          </w:tcPr>
          <w:p w:rsidR="00653F02" w:rsidRDefault="00653F02" w:rsidP="00653F0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Усього</w:t>
            </w:r>
          </w:p>
        </w:tc>
        <w:tc>
          <w:tcPr>
            <w:tcW w:w="849" w:type="dxa"/>
            <w:gridSpan w:val="2"/>
            <w:vAlign w:val="center"/>
          </w:tcPr>
          <w:p w:rsidR="00653F02" w:rsidRPr="004D0E3A" w:rsidRDefault="00653F02" w:rsidP="00653F0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1152,24</w:t>
            </w:r>
          </w:p>
        </w:tc>
        <w:tc>
          <w:tcPr>
            <w:tcW w:w="709" w:type="dxa"/>
            <w:gridSpan w:val="2"/>
            <w:vAlign w:val="center"/>
          </w:tcPr>
          <w:p w:rsidR="00653F02" w:rsidRPr="004D0E3A" w:rsidRDefault="00653F02" w:rsidP="00653F02">
            <w:pPr>
              <w:ind w:right="-70" w:hanging="69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64,24</w:t>
            </w:r>
          </w:p>
        </w:tc>
        <w:tc>
          <w:tcPr>
            <w:tcW w:w="425" w:type="dxa"/>
            <w:gridSpan w:val="2"/>
            <w:vAlign w:val="center"/>
          </w:tcPr>
          <w:p w:rsidR="00653F02" w:rsidRPr="004D0E3A" w:rsidRDefault="00653F02" w:rsidP="00653F02">
            <w:pPr>
              <w:rPr>
                <w:sz w:val="24"/>
                <w:szCs w:val="28"/>
              </w:rPr>
            </w:pPr>
            <w:r w:rsidRPr="004D0E3A">
              <w:rPr>
                <w:sz w:val="24"/>
                <w:szCs w:val="28"/>
              </w:rPr>
              <w:t>72</w:t>
            </w:r>
          </w:p>
        </w:tc>
        <w:tc>
          <w:tcPr>
            <w:tcW w:w="425" w:type="dxa"/>
            <w:gridSpan w:val="3"/>
            <w:vAlign w:val="center"/>
          </w:tcPr>
          <w:p w:rsidR="00653F02" w:rsidRPr="000D3256" w:rsidRDefault="00653F02" w:rsidP="00653F02">
            <w:pPr>
              <w:jc w:val="center"/>
              <w:rPr>
                <w:szCs w:val="28"/>
              </w:rPr>
            </w:pPr>
            <w:r w:rsidRPr="000D3256">
              <w:rPr>
                <w:szCs w:val="28"/>
              </w:rPr>
              <w:t>72</w:t>
            </w:r>
          </w:p>
        </w:tc>
        <w:tc>
          <w:tcPr>
            <w:tcW w:w="567" w:type="dxa"/>
            <w:vAlign w:val="center"/>
          </w:tcPr>
          <w:p w:rsidR="00653F02" w:rsidRPr="000D3256" w:rsidRDefault="00653F02" w:rsidP="00653F0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472</w:t>
            </w:r>
          </w:p>
        </w:tc>
        <w:tc>
          <w:tcPr>
            <w:tcW w:w="567" w:type="dxa"/>
            <w:gridSpan w:val="2"/>
            <w:vAlign w:val="center"/>
          </w:tcPr>
          <w:p w:rsidR="00653F02" w:rsidRPr="000D3256" w:rsidRDefault="00653F02" w:rsidP="00653F0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472</w:t>
            </w:r>
          </w:p>
        </w:tc>
        <w:tc>
          <w:tcPr>
            <w:tcW w:w="1708" w:type="dxa"/>
            <w:gridSpan w:val="3"/>
          </w:tcPr>
          <w:p w:rsidR="00653F02" w:rsidRPr="00E45CF9" w:rsidRDefault="00653F02" w:rsidP="00653F02">
            <w:pPr>
              <w:rPr>
                <w:sz w:val="24"/>
                <w:szCs w:val="24"/>
              </w:rPr>
            </w:pPr>
          </w:p>
        </w:tc>
      </w:tr>
    </w:tbl>
    <w:p w:rsidR="00653F02" w:rsidRDefault="00653F02" w:rsidP="00653F02"/>
    <w:p w:rsidR="00653F02" w:rsidRPr="002726E2" w:rsidRDefault="00653F02" w:rsidP="00653F02">
      <w:pPr>
        <w:rPr>
          <w:b/>
          <w:sz w:val="28"/>
        </w:rPr>
      </w:pPr>
    </w:p>
    <w:p w:rsidR="00653F02" w:rsidRDefault="000D29C2" w:rsidP="00653F0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 w:rsidR="00653F02">
        <w:rPr>
          <w:b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b/>
          <w:sz w:val="28"/>
          <w:szCs w:val="28"/>
        </w:rPr>
        <w:t>Надія ВАЙЛО</w:t>
      </w:r>
    </w:p>
    <w:p w:rsidR="00653F02" w:rsidRDefault="00653F02" w:rsidP="00653F02">
      <w:pPr>
        <w:jc w:val="both"/>
        <w:rPr>
          <w:b/>
          <w:sz w:val="28"/>
          <w:szCs w:val="28"/>
        </w:rPr>
      </w:pPr>
    </w:p>
    <w:p w:rsidR="00653F02" w:rsidRDefault="00653F02" w:rsidP="00653F02">
      <w:pPr>
        <w:tabs>
          <w:tab w:val="left" w:pos="10320"/>
        </w:tabs>
      </w:pPr>
    </w:p>
    <w:p w:rsidR="00653F02" w:rsidRPr="00653F02" w:rsidRDefault="00653F02" w:rsidP="00653F02">
      <w:pPr>
        <w:tabs>
          <w:tab w:val="left" w:pos="10320"/>
        </w:tabs>
        <w:sectPr w:rsidR="00653F02" w:rsidRPr="00653F02" w:rsidSect="00653F02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  <w:r>
        <w:tab/>
      </w:r>
    </w:p>
    <w:p w:rsidR="00653F02" w:rsidRDefault="00653F02" w:rsidP="00653F02"/>
    <w:p w:rsidR="00653F02" w:rsidRDefault="00653F02" w:rsidP="00653F02"/>
    <w:p w:rsidR="00653F02" w:rsidRDefault="00653F02" w:rsidP="00653F02"/>
    <w:p w:rsidR="001857BB" w:rsidRDefault="001857BB"/>
    <w:sectPr w:rsidR="00185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F7541"/>
    <w:multiLevelType w:val="hybridMultilevel"/>
    <w:tmpl w:val="BB3C6C38"/>
    <w:lvl w:ilvl="0" w:tplc="006EE570">
      <w:start w:val="3"/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">
    <w:nsid w:val="13E62231"/>
    <w:multiLevelType w:val="hybridMultilevel"/>
    <w:tmpl w:val="E8E8CF9A"/>
    <w:lvl w:ilvl="0" w:tplc="3DAC53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7821A53"/>
    <w:multiLevelType w:val="hybridMultilevel"/>
    <w:tmpl w:val="2E828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50FAF"/>
    <w:multiLevelType w:val="hybridMultilevel"/>
    <w:tmpl w:val="4D2E3F1A"/>
    <w:lvl w:ilvl="0" w:tplc="EDFC76D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4D753D7F"/>
    <w:multiLevelType w:val="hybridMultilevel"/>
    <w:tmpl w:val="ACDCEB2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33100"/>
    <w:multiLevelType w:val="multilevel"/>
    <w:tmpl w:val="E47C18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6">
    <w:nsid w:val="5AE7203A"/>
    <w:multiLevelType w:val="hybridMultilevel"/>
    <w:tmpl w:val="58AE8A9A"/>
    <w:lvl w:ilvl="0" w:tplc="D2909DC0">
      <w:start w:val="3"/>
      <w:numFmt w:val="decimal"/>
      <w:lvlText w:val="%1."/>
      <w:lvlJc w:val="left"/>
      <w:pPr>
        <w:ind w:left="127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7">
    <w:nsid w:val="6FA27341"/>
    <w:multiLevelType w:val="hybridMultilevel"/>
    <w:tmpl w:val="B69859C2"/>
    <w:lvl w:ilvl="0" w:tplc="3AAADB66">
      <w:start w:val="1"/>
      <w:numFmt w:val="decimal"/>
      <w:lvlText w:val="%1."/>
      <w:lvlJc w:val="left"/>
      <w:pPr>
        <w:ind w:left="1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02"/>
    <w:rsid w:val="00044E44"/>
    <w:rsid w:val="00067DE7"/>
    <w:rsid w:val="000D29C2"/>
    <w:rsid w:val="000F0F9E"/>
    <w:rsid w:val="00132172"/>
    <w:rsid w:val="001857BB"/>
    <w:rsid w:val="001C1CDB"/>
    <w:rsid w:val="001C25B1"/>
    <w:rsid w:val="002F5FAA"/>
    <w:rsid w:val="003A66FD"/>
    <w:rsid w:val="003C6B56"/>
    <w:rsid w:val="00423C82"/>
    <w:rsid w:val="005B2E67"/>
    <w:rsid w:val="00653F02"/>
    <w:rsid w:val="006A0583"/>
    <w:rsid w:val="006D2DAB"/>
    <w:rsid w:val="0076513A"/>
    <w:rsid w:val="009D06C7"/>
    <w:rsid w:val="009F4E64"/>
    <w:rsid w:val="00A85A83"/>
    <w:rsid w:val="00B2151F"/>
    <w:rsid w:val="00BC3389"/>
    <w:rsid w:val="00CA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F0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653F02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653F02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653F02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uiPriority w:val="99"/>
    <w:rsid w:val="00653F02"/>
    <w:rPr>
      <w:rFonts w:ascii="Times New Roman" w:eastAsia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653F02"/>
    <w:rPr>
      <w:rFonts w:ascii="Calibri Light" w:eastAsia="Times New Roman" w:hAnsi="Calibri Light" w:cs="Times New Roman"/>
      <w:color w:val="1F4D78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653F02"/>
    <w:rPr>
      <w:rFonts w:ascii="Calibri Light" w:eastAsia="Times New Roman" w:hAnsi="Calibri Light" w:cs="Times New Roman"/>
      <w:color w:val="1F4D78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53F02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653F02"/>
    <w:pPr>
      <w:autoSpaceDE/>
      <w:autoSpaceDN/>
      <w:jc w:val="center"/>
    </w:pPr>
    <w:rPr>
      <w:sz w:val="24"/>
    </w:rPr>
  </w:style>
  <w:style w:type="character" w:customStyle="1" w:styleId="a5">
    <w:name w:val="Название Знак"/>
    <w:basedOn w:val="a0"/>
    <w:link w:val="a4"/>
    <w:uiPriority w:val="99"/>
    <w:rsid w:val="00653F0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6">
    <w:name w:val="Знак Знак Знак Знак Знак Знак Знак"/>
    <w:basedOn w:val="a"/>
    <w:uiPriority w:val="99"/>
    <w:rsid w:val="00653F02"/>
    <w:pPr>
      <w:autoSpaceDE/>
      <w:autoSpaceDN/>
    </w:pPr>
    <w:rPr>
      <w:rFonts w:ascii="Verdana" w:hAnsi="Verdana" w:cs="Verdana"/>
      <w:lang w:val="en-US" w:eastAsia="en-US"/>
    </w:rPr>
  </w:style>
  <w:style w:type="paragraph" w:styleId="a7">
    <w:name w:val="Body Text"/>
    <w:basedOn w:val="a"/>
    <w:link w:val="a8"/>
    <w:uiPriority w:val="99"/>
    <w:rsid w:val="00653F02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a8">
    <w:name w:val="Основной текст Знак"/>
    <w:basedOn w:val="a0"/>
    <w:link w:val="a7"/>
    <w:uiPriority w:val="99"/>
    <w:rsid w:val="00653F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rsid w:val="00653F02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653F02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99"/>
    <w:rsid w:val="00653F02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aa">
    <w:name w:val="Body Text Indent"/>
    <w:basedOn w:val="a"/>
    <w:link w:val="ab"/>
    <w:uiPriority w:val="99"/>
    <w:rsid w:val="00653F02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653F0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pple-converted-space">
    <w:name w:val="apple-converted-space"/>
    <w:uiPriority w:val="99"/>
    <w:rsid w:val="00653F02"/>
    <w:rPr>
      <w:rFonts w:cs="Times New Roman"/>
    </w:rPr>
  </w:style>
  <w:style w:type="paragraph" w:styleId="2">
    <w:name w:val="Body Text Indent 2"/>
    <w:basedOn w:val="a"/>
    <w:link w:val="20"/>
    <w:uiPriority w:val="99"/>
    <w:rsid w:val="00653F02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3F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_"/>
    <w:link w:val="5"/>
    <w:uiPriority w:val="99"/>
    <w:locked/>
    <w:rsid w:val="00653F02"/>
    <w:rPr>
      <w:sz w:val="28"/>
      <w:shd w:val="clear" w:color="auto" w:fill="FFFFFF"/>
    </w:rPr>
  </w:style>
  <w:style w:type="paragraph" w:customStyle="1" w:styleId="5">
    <w:name w:val="Основной текст5"/>
    <w:basedOn w:val="a"/>
    <w:link w:val="ac"/>
    <w:uiPriority w:val="99"/>
    <w:rsid w:val="00653F02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Theme="minorHAnsi" w:eastAsiaTheme="minorHAnsi" w:hAnsiTheme="minorHAnsi" w:cstheme="minorBidi"/>
      <w:sz w:val="28"/>
      <w:szCs w:val="22"/>
      <w:lang w:val="ru-RU" w:eastAsia="en-US"/>
    </w:rPr>
  </w:style>
  <w:style w:type="character" w:customStyle="1" w:styleId="32">
    <w:name w:val="Основной текст 3 Знак"/>
    <w:basedOn w:val="a0"/>
    <w:link w:val="33"/>
    <w:uiPriority w:val="99"/>
    <w:semiHidden/>
    <w:rsid w:val="00653F02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33">
    <w:name w:val="Body Text 3"/>
    <w:basedOn w:val="a"/>
    <w:link w:val="32"/>
    <w:uiPriority w:val="99"/>
    <w:semiHidden/>
    <w:rsid w:val="00653F02"/>
    <w:pPr>
      <w:spacing w:after="120"/>
    </w:pPr>
    <w:rPr>
      <w:sz w:val="16"/>
      <w:szCs w:val="16"/>
    </w:rPr>
  </w:style>
  <w:style w:type="paragraph" w:styleId="ad">
    <w:name w:val="No Spacing"/>
    <w:uiPriority w:val="1"/>
    <w:qFormat/>
    <w:rsid w:val="00653F02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header"/>
    <w:basedOn w:val="a"/>
    <w:link w:val="af"/>
    <w:uiPriority w:val="99"/>
    <w:rsid w:val="00653F02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653F02"/>
    <w:rPr>
      <w:rFonts w:ascii="Calibri" w:eastAsia="Calibri" w:hAnsi="Calibri" w:cs="Times New Roman"/>
      <w:lang w:val="uk-UA"/>
    </w:rPr>
  </w:style>
  <w:style w:type="character" w:styleId="af0">
    <w:name w:val="page number"/>
    <w:uiPriority w:val="99"/>
    <w:rsid w:val="00653F02"/>
    <w:rPr>
      <w:rFonts w:cs="Times New Roman"/>
    </w:rPr>
  </w:style>
  <w:style w:type="paragraph" w:styleId="af1">
    <w:name w:val="footer"/>
    <w:basedOn w:val="a"/>
    <w:link w:val="af2"/>
    <w:uiPriority w:val="99"/>
    <w:rsid w:val="00653F02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653F02"/>
    <w:rPr>
      <w:rFonts w:ascii="Calibri" w:eastAsia="Calibri" w:hAnsi="Calibri" w:cs="Times New Roman"/>
      <w:lang w:val="uk-UA"/>
    </w:rPr>
  </w:style>
  <w:style w:type="character" w:customStyle="1" w:styleId="af3">
    <w:name w:val="Текст выноски Знак"/>
    <w:basedOn w:val="a0"/>
    <w:link w:val="af4"/>
    <w:uiPriority w:val="99"/>
    <w:semiHidden/>
    <w:rsid w:val="00653F02"/>
    <w:rPr>
      <w:rFonts w:ascii="Tahoma" w:eastAsia="Calibri" w:hAnsi="Tahoma" w:cs="Times New Roman"/>
      <w:sz w:val="16"/>
      <w:szCs w:val="16"/>
      <w:lang w:val="uk-UA"/>
    </w:rPr>
  </w:style>
  <w:style w:type="paragraph" w:styleId="af4">
    <w:name w:val="Balloon Text"/>
    <w:basedOn w:val="a"/>
    <w:link w:val="af3"/>
    <w:uiPriority w:val="99"/>
    <w:semiHidden/>
    <w:rsid w:val="00653F02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styleId="af5">
    <w:name w:val="Strong"/>
    <w:uiPriority w:val="99"/>
    <w:qFormat/>
    <w:rsid w:val="00653F02"/>
    <w:rPr>
      <w:rFonts w:cs="Times New Roman"/>
      <w:b/>
      <w:bCs/>
    </w:rPr>
  </w:style>
  <w:style w:type="paragraph" w:customStyle="1" w:styleId="34">
    <w:name w:val="заголовок 3"/>
    <w:basedOn w:val="a"/>
    <w:next w:val="a"/>
    <w:uiPriority w:val="99"/>
    <w:rsid w:val="00653F02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F0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653F02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653F02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653F02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uiPriority w:val="99"/>
    <w:rsid w:val="00653F02"/>
    <w:rPr>
      <w:rFonts w:ascii="Times New Roman" w:eastAsia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653F02"/>
    <w:rPr>
      <w:rFonts w:ascii="Calibri Light" w:eastAsia="Times New Roman" w:hAnsi="Calibri Light" w:cs="Times New Roman"/>
      <w:color w:val="1F4D78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653F02"/>
    <w:rPr>
      <w:rFonts w:ascii="Calibri Light" w:eastAsia="Times New Roman" w:hAnsi="Calibri Light" w:cs="Times New Roman"/>
      <w:color w:val="1F4D78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53F02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653F02"/>
    <w:pPr>
      <w:autoSpaceDE/>
      <w:autoSpaceDN/>
      <w:jc w:val="center"/>
    </w:pPr>
    <w:rPr>
      <w:sz w:val="24"/>
    </w:rPr>
  </w:style>
  <w:style w:type="character" w:customStyle="1" w:styleId="a5">
    <w:name w:val="Название Знак"/>
    <w:basedOn w:val="a0"/>
    <w:link w:val="a4"/>
    <w:uiPriority w:val="99"/>
    <w:rsid w:val="00653F0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6">
    <w:name w:val="Знак Знак Знак Знак Знак Знак Знак"/>
    <w:basedOn w:val="a"/>
    <w:uiPriority w:val="99"/>
    <w:rsid w:val="00653F02"/>
    <w:pPr>
      <w:autoSpaceDE/>
      <w:autoSpaceDN/>
    </w:pPr>
    <w:rPr>
      <w:rFonts w:ascii="Verdana" w:hAnsi="Verdana" w:cs="Verdana"/>
      <w:lang w:val="en-US" w:eastAsia="en-US"/>
    </w:rPr>
  </w:style>
  <w:style w:type="paragraph" w:styleId="a7">
    <w:name w:val="Body Text"/>
    <w:basedOn w:val="a"/>
    <w:link w:val="a8"/>
    <w:uiPriority w:val="99"/>
    <w:rsid w:val="00653F02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a8">
    <w:name w:val="Основной текст Знак"/>
    <w:basedOn w:val="a0"/>
    <w:link w:val="a7"/>
    <w:uiPriority w:val="99"/>
    <w:rsid w:val="00653F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rsid w:val="00653F02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653F02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99"/>
    <w:rsid w:val="00653F02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aa">
    <w:name w:val="Body Text Indent"/>
    <w:basedOn w:val="a"/>
    <w:link w:val="ab"/>
    <w:uiPriority w:val="99"/>
    <w:rsid w:val="00653F02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653F0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pple-converted-space">
    <w:name w:val="apple-converted-space"/>
    <w:uiPriority w:val="99"/>
    <w:rsid w:val="00653F02"/>
    <w:rPr>
      <w:rFonts w:cs="Times New Roman"/>
    </w:rPr>
  </w:style>
  <w:style w:type="paragraph" w:styleId="2">
    <w:name w:val="Body Text Indent 2"/>
    <w:basedOn w:val="a"/>
    <w:link w:val="20"/>
    <w:uiPriority w:val="99"/>
    <w:rsid w:val="00653F02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3F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_"/>
    <w:link w:val="5"/>
    <w:uiPriority w:val="99"/>
    <w:locked/>
    <w:rsid w:val="00653F02"/>
    <w:rPr>
      <w:sz w:val="28"/>
      <w:shd w:val="clear" w:color="auto" w:fill="FFFFFF"/>
    </w:rPr>
  </w:style>
  <w:style w:type="paragraph" w:customStyle="1" w:styleId="5">
    <w:name w:val="Основной текст5"/>
    <w:basedOn w:val="a"/>
    <w:link w:val="ac"/>
    <w:uiPriority w:val="99"/>
    <w:rsid w:val="00653F02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Theme="minorHAnsi" w:eastAsiaTheme="minorHAnsi" w:hAnsiTheme="minorHAnsi" w:cstheme="minorBidi"/>
      <w:sz w:val="28"/>
      <w:szCs w:val="22"/>
      <w:lang w:val="ru-RU" w:eastAsia="en-US"/>
    </w:rPr>
  </w:style>
  <w:style w:type="character" w:customStyle="1" w:styleId="32">
    <w:name w:val="Основной текст 3 Знак"/>
    <w:basedOn w:val="a0"/>
    <w:link w:val="33"/>
    <w:uiPriority w:val="99"/>
    <w:semiHidden/>
    <w:rsid w:val="00653F02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33">
    <w:name w:val="Body Text 3"/>
    <w:basedOn w:val="a"/>
    <w:link w:val="32"/>
    <w:uiPriority w:val="99"/>
    <w:semiHidden/>
    <w:rsid w:val="00653F02"/>
    <w:pPr>
      <w:spacing w:after="120"/>
    </w:pPr>
    <w:rPr>
      <w:sz w:val="16"/>
      <w:szCs w:val="16"/>
    </w:rPr>
  </w:style>
  <w:style w:type="paragraph" w:styleId="ad">
    <w:name w:val="No Spacing"/>
    <w:uiPriority w:val="1"/>
    <w:qFormat/>
    <w:rsid w:val="00653F02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header"/>
    <w:basedOn w:val="a"/>
    <w:link w:val="af"/>
    <w:uiPriority w:val="99"/>
    <w:rsid w:val="00653F02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653F02"/>
    <w:rPr>
      <w:rFonts w:ascii="Calibri" w:eastAsia="Calibri" w:hAnsi="Calibri" w:cs="Times New Roman"/>
      <w:lang w:val="uk-UA"/>
    </w:rPr>
  </w:style>
  <w:style w:type="character" w:styleId="af0">
    <w:name w:val="page number"/>
    <w:uiPriority w:val="99"/>
    <w:rsid w:val="00653F02"/>
    <w:rPr>
      <w:rFonts w:cs="Times New Roman"/>
    </w:rPr>
  </w:style>
  <w:style w:type="paragraph" w:styleId="af1">
    <w:name w:val="footer"/>
    <w:basedOn w:val="a"/>
    <w:link w:val="af2"/>
    <w:uiPriority w:val="99"/>
    <w:rsid w:val="00653F02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653F02"/>
    <w:rPr>
      <w:rFonts w:ascii="Calibri" w:eastAsia="Calibri" w:hAnsi="Calibri" w:cs="Times New Roman"/>
      <w:lang w:val="uk-UA"/>
    </w:rPr>
  </w:style>
  <w:style w:type="character" w:customStyle="1" w:styleId="af3">
    <w:name w:val="Текст выноски Знак"/>
    <w:basedOn w:val="a0"/>
    <w:link w:val="af4"/>
    <w:uiPriority w:val="99"/>
    <w:semiHidden/>
    <w:rsid w:val="00653F02"/>
    <w:rPr>
      <w:rFonts w:ascii="Tahoma" w:eastAsia="Calibri" w:hAnsi="Tahoma" w:cs="Times New Roman"/>
      <w:sz w:val="16"/>
      <w:szCs w:val="16"/>
      <w:lang w:val="uk-UA"/>
    </w:rPr>
  </w:style>
  <w:style w:type="paragraph" w:styleId="af4">
    <w:name w:val="Balloon Text"/>
    <w:basedOn w:val="a"/>
    <w:link w:val="af3"/>
    <w:uiPriority w:val="99"/>
    <w:semiHidden/>
    <w:rsid w:val="00653F02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styleId="af5">
    <w:name w:val="Strong"/>
    <w:uiPriority w:val="99"/>
    <w:qFormat/>
    <w:rsid w:val="00653F02"/>
    <w:rPr>
      <w:rFonts w:cs="Times New Roman"/>
      <w:b/>
      <w:bCs/>
    </w:rPr>
  </w:style>
  <w:style w:type="paragraph" w:customStyle="1" w:styleId="34">
    <w:name w:val="заголовок 3"/>
    <w:basedOn w:val="a"/>
    <w:next w:val="a"/>
    <w:uiPriority w:val="99"/>
    <w:rsid w:val="00653F02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2129B-64EF-49E1-AFC3-E26A54CE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16</cp:revision>
  <cp:lastPrinted>2022-10-18T05:04:00Z</cp:lastPrinted>
  <dcterms:created xsi:type="dcterms:W3CDTF">2022-10-17T12:22:00Z</dcterms:created>
  <dcterms:modified xsi:type="dcterms:W3CDTF">2022-10-20T06:41:00Z</dcterms:modified>
</cp:coreProperties>
</file>