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34" w:rsidRPr="00875B26" w:rsidRDefault="00E74203" w:rsidP="00E74203">
      <w:pPr>
        <w:keepNext/>
        <w:spacing w:before="240" w:after="6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kern w:val="3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173990</wp:posOffset>
            </wp:positionV>
            <wp:extent cx="450215" cy="571500"/>
            <wp:effectExtent l="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5B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65434" w:rsidRPr="00875B26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065434" w:rsidRPr="00875B26" w:rsidRDefault="00065434" w:rsidP="00065434">
      <w:pPr>
        <w:widowControl w:val="0"/>
        <w:autoSpaceDE w:val="0"/>
        <w:autoSpaceDN w:val="0"/>
        <w:ind w:hanging="120"/>
        <w:jc w:val="center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ВОСЬМЕ </w:t>
      </w:r>
      <w:r w:rsidRPr="00875B26">
        <w:rPr>
          <w:b/>
          <w:bCs/>
          <w:sz w:val="28"/>
          <w:szCs w:val="28"/>
        </w:rPr>
        <w:t xml:space="preserve"> СКЛИКАННЯ</w:t>
      </w:r>
    </w:p>
    <w:p w:rsidR="00065434" w:rsidRDefault="00065434" w:rsidP="00065434">
      <w:pPr>
        <w:keepNext/>
        <w:ind w:hanging="120"/>
        <w:jc w:val="center"/>
        <w:outlineLvl w:val="5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 </w:t>
      </w:r>
      <w:r w:rsidR="003023BA">
        <w:rPr>
          <w:b/>
          <w:bCs/>
          <w:sz w:val="28"/>
          <w:szCs w:val="28"/>
          <w:lang w:val="uk-UA"/>
        </w:rPr>
        <w:t>ДВАДЦЯТЬ ПЕРША</w:t>
      </w:r>
      <w:r>
        <w:rPr>
          <w:b/>
          <w:bCs/>
          <w:sz w:val="28"/>
          <w:szCs w:val="28"/>
          <w:lang w:val="uk-UA"/>
        </w:rPr>
        <w:t xml:space="preserve"> </w:t>
      </w:r>
      <w:r w:rsidRPr="00875B26">
        <w:rPr>
          <w:b/>
          <w:bCs/>
          <w:sz w:val="28"/>
          <w:szCs w:val="28"/>
        </w:rPr>
        <w:t xml:space="preserve"> СЕСІЯ</w:t>
      </w:r>
    </w:p>
    <w:p w:rsidR="00065434" w:rsidRPr="000A7BD1" w:rsidRDefault="000105B7" w:rsidP="00065434">
      <w:pPr>
        <w:keepNext/>
        <w:ind w:hanging="120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065434">
        <w:rPr>
          <w:b/>
          <w:bCs/>
          <w:sz w:val="28"/>
          <w:szCs w:val="28"/>
          <w:lang w:val="uk-UA"/>
        </w:rPr>
        <w:t>ПЕРШЕ ПЛЕНАРНЕ ЗАСІДАННЯ</w:t>
      </w:r>
      <w:r w:rsidR="00065434" w:rsidRPr="00875B26">
        <w:rPr>
          <w:b/>
          <w:bCs/>
          <w:sz w:val="28"/>
          <w:szCs w:val="28"/>
        </w:rPr>
        <w:t xml:space="preserve">  </w:t>
      </w:r>
      <w:r w:rsidR="00065434">
        <w:rPr>
          <w:b/>
          <w:bCs/>
          <w:sz w:val="28"/>
          <w:szCs w:val="28"/>
          <w:lang w:val="uk-UA"/>
        </w:rPr>
        <w:t xml:space="preserve"> </w:t>
      </w:r>
    </w:p>
    <w:p w:rsidR="00065434" w:rsidRPr="00875B26" w:rsidRDefault="00065434" w:rsidP="008D2BD7">
      <w:pPr>
        <w:keepNext/>
        <w:ind w:hanging="120"/>
        <w:jc w:val="center"/>
        <w:outlineLvl w:val="0"/>
      </w:pPr>
      <w:r w:rsidRPr="00875B26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75B26">
        <w:rPr>
          <w:b/>
          <w:bCs/>
          <w:color w:val="000000"/>
          <w:sz w:val="32"/>
          <w:szCs w:val="32"/>
        </w:rPr>
        <w:t>Н</w:t>
      </w:r>
      <w:proofErr w:type="spellEnd"/>
      <w:r w:rsidRPr="00875B26">
        <w:rPr>
          <w:b/>
          <w:bCs/>
          <w:color w:val="000000"/>
          <w:sz w:val="32"/>
          <w:szCs w:val="32"/>
        </w:rPr>
        <w:t xml:space="preserve"> Я</w:t>
      </w:r>
    </w:p>
    <w:p w:rsidR="008D4268" w:rsidRPr="008D4268" w:rsidRDefault="00065434" w:rsidP="00065434">
      <w:pPr>
        <w:widowControl w:val="0"/>
        <w:autoSpaceDE w:val="0"/>
        <w:autoSpaceDN w:val="0"/>
        <w:rPr>
          <w:sz w:val="16"/>
          <w:szCs w:val="16"/>
        </w:rPr>
      </w:pP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                                          </w:t>
      </w: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</w:t>
      </w:r>
      <w:r w:rsidRPr="007C16C3">
        <w:rPr>
          <w:sz w:val="28"/>
        </w:rPr>
        <w:tab/>
      </w:r>
      <w:r w:rsidRPr="007C16C3">
        <w:rPr>
          <w:sz w:val="28"/>
        </w:rPr>
        <w:tab/>
        <w:t xml:space="preserve">         </w:t>
      </w:r>
    </w:p>
    <w:p w:rsidR="00065434" w:rsidRPr="000A7BD1" w:rsidRDefault="00065434" w:rsidP="00065434">
      <w:pPr>
        <w:widowControl w:val="0"/>
        <w:autoSpaceDE w:val="0"/>
        <w:autoSpaceDN w:val="0"/>
        <w:rPr>
          <w:b/>
          <w:bCs/>
          <w:color w:val="000000"/>
          <w:sz w:val="28"/>
          <w:lang w:val="uk-UA"/>
        </w:rPr>
      </w:pPr>
      <w:r w:rsidRPr="007C16C3">
        <w:rPr>
          <w:sz w:val="28"/>
        </w:rPr>
        <w:t xml:space="preserve">     </w:t>
      </w:r>
      <w:r>
        <w:rPr>
          <w:sz w:val="28"/>
          <w:lang w:val="uk-UA"/>
        </w:rPr>
        <w:t xml:space="preserve"> </w:t>
      </w:r>
    </w:p>
    <w:p w:rsidR="00065434" w:rsidRDefault="00B86DA2" w:rsidP="00065434">
      <w:pPr>
        <w:widowControl w:val="0"/>
        <w:autoSpaceDE w:val="0"/>
        <w:autoSpaceDN w:val="0"/>
        <w:adjustRightInd w:val="0"/>
        <w:rPr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 25.11.2022</w:t>
      </w:r>
      <w:r w:rsidR="00065434">
        <w:rPr>
          <w:sz w:val="28"/>
          <w:szCs w:val="26"/>
          <w:lang w:val="uk-UA"/>
        </w:rPr>
        <w:t xml:space="preserve">      </w:t>
      </w:r>
      <w:r>
        <w:rPr>
          <w:sz w:val="28"/>
          <w:szCs w:val="26"/>
          <w:lang w:val="uk-UA"/>
        </w:rPr>
        <w:t xml:space="preserve">                            </w:t>
      </w:r>
      <w:r w:rsidR="00065434">
        <w:rPr>
          <w:sz w:val="28"/>
          <w:szCs w:val="26"/>
          <w:lang w:val="uk-UA"/>
        </w:rPr>
        <w:t xml:space="preserve"> </w:t>
      </w:r>
      <w:r w:rsidR="00065434">
        <w:rPr>
          <w:color w:val="000000"/>
          <w:sz w:val="28"/>
          <w:szCs w:val="26"/>
          <w:lang w:val="uk-UA"/>
        </w:rPr>
        <w:t xml:space="preserve">м. Глухів   </w:t>
      </w:r>
      <w:r w:rsidR="005026C7">
        <w:rPr>
          <w:color w:val="000000"/>
          <w:sz w:val="28"/>
          <w:szCs w:val="26"/>
          <w:lang w:val="uk-UA"/>
        </w:rPr>
        <w:t xml:space="preserve">                    №  545</w:t>
      </w:r>
    </w:p>
    <w:p w:rsidR="009F5602" w:rsidRDefault="009F5602" w:rsidP="00065434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uk-UA"/>
        </w:rPr>
      </w:pPr>
    </w:p>
    <w:p w:rsidR="00065434" w:rsidRPr="000D4EBF" w:rsidRDefault="00065434" w:rsidP="00065434">
      <w:pPr>
        <w:widowControl w:val="0"/>
        <w:autoSpaceDE w:val="0"/>
        <w:autoSpaceDN w:val="0"/>
        <w:rPr>
          <w:b/>
          <w:bCs/>
          <w:sz w:val="32"/>
          <w:szCs w:val="28"/>
          <w:lang w:val="uk-UA"/>
        </w:rPr>
      </w:pPr>
    </w:p>
    <w:p w:rsidR="00065434" w:rsidRPr="00452A29" w:rsidRDefault="00065434" w:rsidP="00065434">
      <w:pPr>
        <w:tabs>
          <w:tab w:val="left" w:pos="426"/>
          <w:tab w:val="left" w:pos="567"/>
        </w:tabs>
        <w:jc w:val="both"/>
        <w:rPr>
          <w:b/>
          <w:snapToGrid w:val="0"/>
          <w:color w:val="000000"/>
          <w:sz w:val="28"/>
          <w:szCs w:val="28"/>
          <w:lang w:val="uk-UA"/>
        </w:rPr>
      </w:pPr>
      <w:r w:rsidRPr="000D4EBF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0D4EBF">
        <w:rPr>
          <w:b/>
          <w:sz w:val="28"/>
          <w:szCs w:val="28"/>
          <w:lang w:val="uk-UA"/>
        </w:rPr>
        <w:t xml:space="preserve">оголошення конкурсу на </w:t>
      </w:r>
      <w:r w:rsidR="007D20F7">
        <w:rPr>
          <w:b/>
          <w:sz w:val="28"/>
          <w:szCs w:val="28"/>
          <w:lang w:val="uk-UA"/>
        </w:rPr>
        <w:t>посад</w:t>
      </w:r>
      <w:r w:rsidR="008D4268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0105B7">
        <w:rPr>
          <w:b/>
          <w:sz w:val="28"/>
          <w:szCs w:val="28"/>
          <w:lang w:val="uk-UA"/>
        </w:rPr>
        <w:t>директора Комунальної установи «Центр професійного розвитку педагогічних працівників»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874CCD">
        <w:rPr>
          <w:b/>
          <w:color w:val="000000"/>
          <w:sz w:val="28"/>
          <w:szCs w:val="28"/>
          <w:lang w:val="uk-UA"/>
        </w:rPr>
        <w:t>Глухівської міської ради Сумської області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затвердження складу конкурсної комісії</w:t>
      </w:r>
    </w:p>
    <w:p w:rsidR="00065434" w:rsidRDefault="00065434" w:rsidP="00065434">
      <w:pPr>
        <w:widowControl w:val="0"/>
        <w:autoSpaceDE w:val="0"/>
        <w:autoSpaceDN w:val="0"/>
        <w:ind w:firstLine="708"/>
        <w:jc w:val="both"/>
        <w:rPr>
          <w:snapToGrid w:val="0"/>
          <w:color w:val="000000"/>
          <w:sz w:val="28"/>
          <w:szCs w:val="28"/>
          <w:lang w:val="uk-UA"/>
        </w:rPr>
      </w:pPr>
      <w:r w:rsidRPr="000D4EBF">
        <w:rPr>
          <w:snapToGrid w:val="0"/>
          <w:color w:val="000000"/>
          <w:sz w:val="28"/>
          <w:szCs w:val="28"/>
          <w:lang w:val="uk-UA"/>
        </w:rPr>
        <w:t xml:space="preserve"> </w:t>
      </w:r>
    </w:p>
    <w:p w:rsidR="009F5602" w:rsidRPr="00C83FDD" w:rsidRDefault="009F5602" w:rsidP="00065434">
      <w:pPr>
        <w:widowControl w:val="0"/>
        <w:autoSpaceDE w:val="0"/>
        <w:autoSpaceDN w:val="0"/>
        <w:ind w:firstLine="708"/>
        <w:jc w:val="both"/>
        <w:rPr>
          <w:snapToGrid w:val="0"/>
          <w:color w:val="000000"/>
          <w:sz w:val="16"/>
          <w:szCs w:val="16"/>
          <w:lang w:val="uk-UA"/>
        </w:rPr>
      </w:pPr>
    </w:p>
    <w:p w:rsidR="00065434" w:rsidRPr="00875B26" w:rsidRDefault="00065434" w:rsidP="00741A8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E8087E">
        <w:rPr>
          <w:sz w:val="28"/>
          <w:szCs w:val="28"/>
          <w:lang w:val="uk-UA"/>
        </w:rPr>
        <w:t xml:space="preserve">Відповідно до </w:t>
      </w:r>
      <w:r w:rsidR="000105B7">
        <w:rPr>
          <w:sz w:val="28"/>
          <w:szCs w:val="28"/>
          <w:lang w:val="uk-UA"/>
        </w:rPr>
        <w:t xml:space="preserve"> </w:t>
      </w:r>
      <w:r w:rsidRPr="00E8087E">
        <w:rPr>
          <w:sz w:val="28"/>
          <w:szCs w:val="28"/>
          <w:lang w:val="uk-UA"/>
        </w:rPr>
        <w:t>Закон</w:t>
      </w:r>
      <w:r w:rsidR="000105B7">
        <w:rPr>
          <w:sz w:val="28"/>
          <w:szCs w:val="28"/>
          <w:lang w:val="uk-UA"/>
        </w:rPr>
        <w:t>ів</w:t>
      </w:r>
      <w:r w:rsidRPr="00E8087E">
        <w:rPr>
          <w:sz w:val="28"/>
          <w:szCs w:val="28"/>
          <w:lang w:val="uk-UA"/>
        </w:rPr>
        <w:t xml:space="preserve"> України </w:t>
      </w:r>
      <w:r w:rsidR="000105B7">
        <w:rPr>
          <w:sz w:val="28"/>
          <w:szCs w:val="28"/>
          <w:lang w:val="uk-UA"/>
        </w:rPr>
        <w:t xml:space="preserve"> «Про освіту», </w:t>
      </w:r>
      <w:r w:rsidRPr="00E8087E">
        <w:rPr>
          <w:sz w:val="28"/>
          <w:szCs w:val="28"/>
          <w:lang w:val="uk-UA"/>
        </w:rPr>
        <w:t xml:space="preserve">«Про повну  загальну середню освіту», Положення </w:t>
      </w:r>
      <w:r w:rsidR="000105B7">
        <w:rPr>
          <w:sz w:val="28"/>
          <w:szCs w:val="28"/>
          <w:lang w:val="uk-UA"/>
        </w:rPr>
        <w:t>Комунальної установи «Центр професійного розвитку педагогічних працівників» Глухівської міської ради Сумської області</w:t>
      </w:r>
      <w:r w:rsidRPr="00E8087E">
        <w:rPr>
          <w:sz w:val="28"/>
          <w:szCs w:val="28"/>
          <w:lang w:val="uk-UA"/>
        </w:rPr>
        <w:t xml:space="preserve">, затвердженого рішенням </w:t>
      </w:r>
      <w:r w:rsidR="00687044">
        <w:rPr>
          <w:sz w:val="28"/>
          <w:szCs w:val="28"/>
          <w:lang w:val="uk-UA"/>
        </w:rPr>
        <w:t xml:space="preserve"> Глухівської </w:t>
      </w:r>
      <w:r w:rsidRPr="00E8087E">
        <w:rPr>
          <w:sz w:val="28"/>
          <w:szCs w:val="28"/>
          <w:lang w:val="uk-UA"/>
        </w:rPr>
        <w:t xml:space="preserve">міської ради від </w:t>
      </w:r>
      <w:r w:rsidR="000105B7">
        <w:rPr>
          <w:sz w:val="28"/>
          <w:szCs w:val="28"/>
          <w:lang w:val="uk-UA"/>
        </w:rPr>
        <w:t>16</w:t>
      </w:r>
      <w:r w:rsidRPr="00E8087E">
        <w:rPr>
          <w:sz w:val="28"/>
          <w:szCs w:val="28"/>
          <w:lang w:val="uk-UA"/>
        </w:rPr>
        <w:t>.</w:t>
      </w:r>
      <w:r w:rsidR="000105B7">
        <w:rPr>
          <w:sz w:val="28"/>
          <w:szCs w:val="28"/>
          <w:lang w:val="uk-UA"/>
        </w:rPr>
        <w:t>12</w:t>
      </w:r>
      <w:r w:rsidRPr="00E8087E">
        <w:rPr>
          <w:sz w:val="28"/>
          <w:szCs w:val="28"/>
          <w:lang w:val="uk-UA"/>
        </w:rPr>
        <w:t>.202</w:t>
      </w:r>
      <w:r w:rsidR="00687044">
        <w:rPr>
          <w:sz w:val="28"/>
          <w:szCs w:val="28"/>
          <w:lang w:val="uk-UA"/>
        </w:rPr>
        <w:t>0</w:t>
      </w:r>
      <w:r w:rsidRPr="00E8087E">
        <w:rPr>
          <w:sz w:val="28"/>
          <w:szCs w:val="28"/>
          <w:lang w:val="uk-UA"/>
        </w:rPr>
        <w:t xml:space="preserve"> №</w:t>
      </w:r>
      <w:r w:rsidR="000105B7">
        <w:rPr>
          <w:sz w:val="28"/>
          <w:szCs w:val="28"/>
          <w:lang w:val="uk-UA"/>
        </w:rPr>
        <w:t>49</w:t>
      </w:r>
      <w:r w:rsidRPr="00E8087E">
        <w:rPr>
          <w:sz w:val="28"/>
          <w:szCs w:val="28"/>
          <w:lang w:val="uk-UA"/>
        </w:rPr>
        <w:t>,</w:t>
      </w:r>
      <w:r w:rsidR="000105B7">
        <w:rPr>
          <w:sz w:val="28"/>
          <w:szCs w:val="28"/>
          <w:lang w:val="uk-UA"/>
        </w:rPr>
        <w:t xml:space="preserve"> </w:t>
      </w:r>
      <w:r w:rsidR="007D20F7">
        <w:rPr>
          <w:sz w:val="28"/>
          <w:szCs w:val="28"/>
          <w:lang w:val="uk-UA"/>
        </w:rPr>
        <w:t>Порядку проведення конкурсу на заміщення вакантної посади директора К</w:t>
      </w:r>
      <w:r w:rsidR="000105B7">
        <w:rPr>
          <w:sz w:val="28"/>
          <w:szCs w:val="28"/>
          <w:lang w:val="uk-UA"/>
        </w:rPr>
        <w:t xml:space="preserve">омунальної установи «Центр професійного розвитку педагогічних працівників» Глухівської міської ради </w:t>
      </w:r>
      <w:r w:rsidR="002111DB">
        <w:rPr>
          <w:sz w:val="28"/>
          <w:szCs w:val="28"/>
          <w:lang w:val="uk-UA"/>
        </w:rPr>
        <w:t>С</w:t>
      </w:r>
      <w:r w:rsidR="000105B7">
        <w:rPr>
          <w:sz w:val="28"/>
          <w:szCs w:val="28"/>
          <w:lang w:val="uk-UA"/>
        </w:rPr>
        <w:t>умської області</w:t>
      </w:r>
      <w:r w:rsidR="000105B7" w:rsidRPr="00E8087E">
        <w:rPr>
          <w:sz w:val="28"/>
          <w:szCs w:val="28"/>
          <w:lang w:val="uk-UA"/>
        </w:rPr>
        <w:t xml:space="preserve">, затвердженого рішенням </w:t>
      </w:r>
      <w:r w:rsidR="00687044">
        <w:rPr>
          <w:sz w:val="28"/>
          <w:szCs w:val="28"/>
          <w:lang w:val="uk-UA"/>
        </w:rPr>
        <w:t xml:space="preserve">Глухівської </w:t>
      </w:r>
      <w:r w:rsidR="000105B7" w:rsidRPr="00E8087E">
        <w:rPr>
          <w:sz w:val="28"/>
          <w:szCs w:val="28"/>
          <w:lang w:val="uk-UA"/>
        </w:rPr>
        <w:t xml:space="preserve">міської ради від </w:t>
      </w:r>
      <w:r w:rsidR="000105B7">
        <w:rPr>
          <w:sz w:val="28"/>
          <w:szCs w:val="28"/>
          <w:lang w:val="uk-UA"/>
        </w:rPr>
        <w:t>16</w:t>
      </w:r>
      <w:r w:rsidR="000105B7" w:rsidRPr="00E8087E">
        <w:rPr>
          <w:sz w:val="28"/>
          <w:szCs w:val="28"/>
          <w:lang w:val="uk-UA"/>
        </w:rPr>
        <w:t>.</w:t>
      </w:r>
      <w:r w:rsidR="000105B7">
        <w:rPr>
          <w:sz w:val="28"/>
          <w:szCs w:val="28"/>
          <w:lang w:val="uk-UA"/>
        </w:rPr>
        <w:t>12</w:t>
      </w:r>
      <w:r w:rsidR="000105B7" w:rsidRPr="00E8087E">
        <w:rPr>
          <w:sz w:val="28"/>
          <w:szCs w:val="28"/>
          <w:lang w:val="uk-UA"/>
        </w:rPr>
        <w:t>.202</w:t>
      </w:r>
      <w:r w:rsidR="00687044">
        <w:rPr>
          <w:sz w:val="28"/>
          <w:szCs w:val="28"/>
          <w:lang w:val="uk-UA"/>
        </w:rPr>
        <w:t>0</w:t>
      </w:r>
      <w:r w:rsidR="000105B7" w:rsidRPr="00E8087E">
        <w:rPr>
          <w:sz w:val="28"/>
          <w:szCs w:val="28"/>
          <w:lang w:val="uk-UA"/>
        </w:rPr>
        <w:t xml:space="preserve"> №</w:t>
      </w:r>
      <w:r w:rsidR="000105B7">
        <w:rPr>
          <w:sz w:val="28"/>
          <w:szCs w:val="28"/>
          <w:lang w:val="uk-UA"/>
        </w:rPr>
        <w:t>49</w:t>
      </w:r>
      <w:r w:rsidR="000105B7" w:rsidRPr="00E8087E">
        <w:rPr>
          <w:sz w:val="28"/>
          <w:szCs w:val="28"/>
          <w:lang w:val="uk-UA"/>
        </w:rPr>
        <w:t>,</w:t>
      </w:r>
      <w:r w:rsidR="000105B7">
        <w:rPr>
          <w:sz w:val="28"/>
          <w:szCs w:val="28"/>
          <w:lang w:val="uk-UA"/>
        </w:rPr>
        <w:t xml:space="preserve"> </w:t>
      </w:r>
      <w:r w:rsidR="000105B7" w:rsidRPr="00E8087E">
        <w:rPr>
          <w:sz w:val="28"/>
          <w:szCs w:val="28"/>
          <w:lang w:val="uk-UA"/>
        </w:rPr>
        <w:t xml:space="preserve"> </w:t>
      </w:r>
      <w:r w:rsidRPr="00E8087E">
        <w:rPr>
          <w:sz w:val="28"/>
          <w:szCs w:val="28"/>
          <w:lang w:val="uk-UA"/>
        </w:rPr>
        <w:t xml:space="preserve"> керуючись статтею </w:t>
      </w:r>
      <w:r w:rsidRPr="00875B26">
        <w:rPr>
          <w:sz w:val="28"/>
          <w:szCs w:val="28"/>
        </w:rPr>
        <w:t>25</w:t>
      </w:r>
      <w:r w:rsidR="00687044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частиною першою статті 59</w:t>
      </w:r>
      <w:r w:rsidRPr="00875B26">
        <w:rPr>
          <w:sz w:val="28"/>
          <w:szCs w:val="28"/>
        </w:rPr>
        <w:t xml:space="preserve"> Закону </w:t>
      </w:r>
      <w:proofErr w:type="spellStart"/>
      <w:r w:rsidRPr="00875B26">
        <w:rPr>
          <w:sz w:val="28"/>
          <w:szCs w:val="28"/>
        </w:rPr>
        <w:t>України</w:t>
      </w:r>
      <w:proofErr w:type="spellEnd"/>
      <w:r w:rsidRPr="00875B26">
        <w:rPr>
          <w:sz w:val="28"/>
          <w:szCs w:val="28"/>
        </w:rPr>
        <w:t xml:space="preserve"> «Про </w:t>
      </w:r>
      <w:proofErr w:type="spellStart"/>
      <w:r w:rsidRPr="00875B26">
        <w:rPr>
          <w:sz w:val="28"/>
          <w:szCs w:val="28"/>
        </w:rPr>
        <w:t>місцеве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самоврядування</w:t>
      </w:r>
      <w:proofErr w:type="spellEnd"/>
      <w:r w:rsidRPr="00875B26">
        <w:rPr>
          <w:sz w:val="28"/>
          <w:szCs w:val="28"/>
        </w:rPr>
        <w:t xml:space="preserve"> в </w:t>
      </w:r>
      <w:proofErr w:type="spellStart"/>
      <w:r w:rsidRPr="00875B26">
        <w:rPr>
          <w:sz w:val="28"/>
          <w:szCs w:val="28"/>
        </w:rPr>
        <w:t>Україні</w:t>
      </w:r>
      <w:proofErr w:type="spellEnd"/>
      <w:r w:rsidRPr="00875B26">
        <w:rPr>
          <w:sz w:val="28"/>
          <w:szCs w:val="28"/>
        </w:rPr>
        <w:t xml:space="preserve">»,  </w:t>
      </w:r>
      <w:proofErr w:type="spellStart"/>
      <w:r w:rsidRPr="00875B26">
        <w:rPr>
          <w:b/>
          <w:sz w:val="28"/>
          <w:szCs w:val="28"/>
        </w:rPr>
        <w:t>міська</w:t>
      </w:r>
      <w:proofErr w:type="spellEnd"/>
      <w:r w:rsidRPr="00875B26">
        <w:rPr>
          <w:b/>
          <w:sz w:val="28"/>
          <w:szCs w:val="28"/>
        </w:rPr>
        <w:t xml:space="preserve"> рада</w:t>
      </w:r>
      <w:r w:rsidRPr="00875B26">
        <w:rPr>
          <w:sz w:val="28"/>
          <w:szCs w:val="28"/>
        </w:rPr>
        <w:t xml:space="preserve">  </w:t>
      </w:r>
      <w:r w:rsidRPr="00875B26">
        <w:rPr>
          <w:b/>
          <w:sz w:val="28"/>
          <w:szCs w:val="28"/>
        </w:rPr>
        <w:t>ВИРІШИЛА:</w:t>
      </w:r>
    </w:p>
    <w:p w:rsidR="00065434" w:rsidRPr="002111DB" w:rsidRDefault="00065434" w:rsidP="00065434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75B26">
        <w:rPr>
          <w:sz w:val="28"/>
          <w:szCs w:val="28"/>
        </w:rPr>
        <w:t xml:space="preserve">1. </w:t>
      </w:r>
      <w:proofErr w:type="spellStart"/>
      <w:r w:rsidRPr="00875B26">
        <w:rPr>
          <w:sz w:val="28"/>
          <w:szCs w:val="28"/>
        </w:rPr>
        <w:t>Оголосити</w:t>
      </w:r>
      <w:proofErr w:type="spellEnd"/>
      <w:r w:rsidRPr="00875B26">
        <w:rPr>
          <w:sz w:val="28"/>
          <w:szCs w:val="28"/>
        </w:rPr>
        <w:t xml:space="preserve"> конкурс на </w:t>
      </w:r>
      <w:r w:rsidR="002111DB">
        <w:rPr>
          <w:sz w:val="28"/>
          <w:szCs w:val="28"/>
          <w:lang w:val="uk-UA"/>
        </w:rPr>
        <w:t>посад</w:t>
      </w:r>
      <w:r w:rsidR="008D4268">
        <w:rPr>
          <w:sz w:val="28"/>
          <w:szCs w:val="28"/>
          <w:lang w:val="uk-UA"/>
        </w:rPr>
        <w:t>у</w:t>
      </w:r>
      <w:r w:rsidR="002111DB">
        <w:rPr>
          <w:sz w:val="28"/>
          <w:szCs w:val="28"/>
          <w:lang w:val="uk-UA"/>
        </w:rPr>
        <w:t xml:space="preserve"> директора Комунальної установи «Центр професійного розвитку педагогічних працівникі</w:t>
      </w:r>
      <w:proofErr w:type="gramStart"/>
      <w:r w:rsidR="002111DB">
        <w:rPr>
          <w:sz w:val="28"/>
          <w:szCs w:val="28"/>
          <w:lang w:val="uk-UA"/>
        </w:rPr>
        <w:t>в</w:t>
      </w:r>
      <w:proofErr w:type="gramEnd"/>
      <w:r w:rsidR="002111DB">
        <w:rPr>
          <w:sz w:val="28"/>
          <w:szCs w:val="28"/>
          <w:lang w:val="uk-UA"/>
        </w:rPr>
        <w:t>» Глухівської міської ради Сумської області.</w:t>
      </w:r>
    </w:p>
    <w:p w:rsidR="00065434" w:rsidRPr="002111DB" w:rsidRDefault="00065434" w:rsidP="00065434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 xml:space="preserve">Затвердити склад конкурсної комісії для проведення конкурсу </w:t>
      </w:r>
      <w:r w:rsidR="002111DB">
        <w:rPr>
          <w:color w:val="000000"/>
          <w:sz w:val="28"/>
          <w:szCs w:val="28"/>
          <w:lang w:val="uk-UA"/>
        </w:rPr>
        <w:t xml:space="preserve"> на </w:t>
      </w:r>
      <w:r w:rsidR="008D4268">
        <w:rPr>
          <w:color w:val="000000"/>
          <w:sz w:val="28"/>
          <w:szCs w:val="28"/>
          <w:lang w:val="uk-UA"/>
        </w:rPr>
        <w:t xml:space="preserve"> </w:t>
      </w:r>
      <w:r w:rsidR="002111DB">
        <w:rPr>
          <w:sz w:val="28"/>
          <w:szCs w:val="28"/>
          <w:lang w:val="uk-UA"/>
        </w:rPr>
        <w:t>посад</w:t>
      </w:r>
      <w:r w:rsidR="008D4268">
        <w:rPr>
          <w:sz w:val="28"/>
          <w:szCs w:val="28"/>
          <w:lang w:val="uk-UA"/>
        </w:rPr>
        <w:t>у</w:t>
      </w:r>
      <w:r w:rsidR="002111DB">
        <w:rPr>
          <w:sz w:val="28"/>
          <w:szCs w:val="28"/>
          <w:lang w:val="uk-UA"/>
        </w:rPr>
        <w:t xml:space="preserve"> директора Комунальної установи «Центр професійного розвитку педагогічних працівників» Глухівської міської ради Сумської області</w:t>
      </w:r>
      <w:r w:rsidR="002111DB" w:rsidRPr="009A595C">
        <w:rPr>
          <w:color w:val="000000"/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>(додається).</w:t>
      </w:r>
    </w:p>
    <w:p w:rsidR="002111DB" w:rsidRDefault="00AD545D" w:rsidP="00065434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48A6">
        <w:rPr>
          <w:sz w:val="28"/>
          <w:szCs w:val="28"/>
          <w:lang w:val="uk-UA"/>
        </w:rPr>
        <w:t>О</w:t>
      </w:r>
      <w:r w:rsidR="002111DB">
        <w:rPr>
          <w:sz w:val="28"/>
          <w:szCs w:val="28"/>
          <w:lang w:val="uk-UA"/>
        </w:rPr>
        <w:t>рганізаційно-контрольн</w:t>
      </w:r>
      <w:r w:rsidR="002748A6">
        <w:rPr>
          <w:sz w:val="28"/>
          <w:szCs w:val="28"/>
          <w:lang w:val="uk-UA"/>
        </w:rPr>
        <w:t xml:space="preserve">ому </w:t>
      </w:r>
      <w:r w:rsidR="002111DB">
        <w:rPr>
          <w:sz w:val="28"/>
          <w:szCs w:val="28"/>
          <w:lang w:val="uk-UA"/>
        </w:rPr>
        <w:t>відділ</w:t>
      </w:r>
      <w:r w:rsidR="002748A6">
        <w:rPr>
          <w:sz w:val="28"/>
          <w:szCs w:val="28"/>
          <w:lang w:val="uk-UA"/>
        </w:rPr>
        <w:t>у</w:t>
      </w:r>
      <w:r w:rsidR="002111DB">
        <w:rPr>
          <w:sz w:val="28"/>
          <w:szCs w:val="28"/>
          <w:lang w:val="uk-UA"/>
        </w:rPr>
        <w:t xml:space="preserve"> апарату </w:t>
      </w:r>
      <w:r w:rsidR="002748A6">
        <w:rPr>
          <w:sz w:val="28"/>
          <w:szCs w:val="28"/>
          <w:lang w:val="uk-UA"/>
        </w:rPr>
        <w:t xml:space="preserve">Глухівської </w:t>
      </w:r>
      <w:r w:rsidR="002111DB">
        <w:rPr>
          <w:sz w:val="28"/>
          <w:szCs w:val="28"/>
          <w:lang w:val="uk-UA"/>
        </w:rPr>
        <w:t>міської ради та її виконавчого комітету (начальник – Бондарева Т.В.)</w:t>
      </w:r>
      <w:r w:rsidR="002748A6">
        <w:rPr>
          <w:sz w:val="28"/>
          <w:szCs w:val="28"/>
          <w:lang w:val="uk-UA"/>
        </w:rPr>
        <w:t>:</w:t>
      </w:r>
    </w:p>
    <w:p w:rsidR="002748A6" w:rsidRPr="002748A6" w:rsidRDefault="00777AE6" w:rsidP="00DA1AA4">
      <w:pPr>
        <w:pStyle w:val="a5"/>
        <w:numPr>
          <w:ilvl w:val="0"/>
          <w:numId w:val="3"/>
        </w:numPr>
        <w:tabs>
          <w:tab w:val="left" w:pos="426"/>
          <w:tab w:val="left" w:pos="567"/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</w:t>
      </w:r>
      <w:r w:rsidR="002748A6" w:rsidRPr="002748A6">
        <w:rPr>
          <w:sz w:val="28"/>
          <w:szCs w:val="28"/>
          <w:lang w:val="uk-UA"/>
        </w:rPr>
        <w:t>абезпечити проведення конкурсу на посад</w:t>
      </w:r>
      <w:r w:rsidR="008D4268">
        <w:rPr>
          <w:sz w:val="28"/>
          <w:szCs w:val="28"/>
          <w:lang w:val="uk-UA"/>
        </w:rPr>
        <w:t>у</w:t>
      </w:r>
      <w:r w:rsidR="002748A6" w:rsidRPr="002748A6">
        <w:rPr>
          <w:sz w:val="28"/>
          <w:szCs w:val="28"/>
          <w:lang w:val="uk-UA"/>
        </w:rPr>
        <w:t xml:space="preserve"> директора Комунальної установи «Центр професійного розвитку педагогічних працівників» Глухівської міської ради Сумської області</w:t>
      </w:r>
      <w:r>
        <w:rPr>
          <w:sz w:val="28"/>
          <w:szCs w:val="28"/>
          <w:lang w:val="uk-UA"/>
        </w:rPr>
        <w:t>;</w:t>
      </w:r>
    </w:p>
    <w:p w:rsidR="002748A6" w:rsidRDefault="00777AE6" w:rsidP="00777AE6">
      <w:pPr>
        <w:pStyle w:val="a5"/>
        <w:widowControl w:val="0"/>
        <w:numPr>
          <w:ilvl w:val="0"/>
          <w:numId w:val="3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забезпечити організацію оприлюднення оголошення про проведення конкурсу на офіційному веб-сайті Глухівської міської ради.</w:t>
      </w:r>
    </w:p>
    <w:p w:rsidR="008D4268" w:rsidRDefault="008D4268" w:rsidP="008D4268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jc w:val="both"/>
        <w:rPr>
          <w:sz w:val="28"/>
          <w:szCs w:val="28"/>
          <w:lang w:val="uk-UA"/>
        </w:rPr>
      </w:pPr>
    </w:p>
    <w:p w:rsidR="008D4268" w:rsidRDefault="008D4268" w:rsidP="008D4268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jc w:val="both"/>
        <w:rPr>
          <w:sz w:val="28"/>
          <w:szCs w:val="28"/>
          <w:lang w:val="uk-UA"/>
        </w:rPr>
      </w:pPr>
    </w:p>
    <w:p w:rsidR="008D4268" w:rsidRDefault="008D4268" w:rsidP="008D4268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jc w:val="both"/>
        <w:rPr>
          <w:sz w:val="28"/>
          <w:szCs w:val="28"/>
          <w:lang w:val="uk-UA"/>
        </w:rPr>
      </w:pPr>
    </w:p>
    <w:p w:rsidR="00065434" w:rsidRPr="000D4EBF" w:rsidRDefault="00065434" w:rsidP="00065434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160" w:line="259" w:lineRule="auto"/>
        <w:ind w:left="0" w:firstLine="567"/>
        <w:jc w:val="both"/>
        <w:rPr>
          <w:sz w:val="28"/>
          <w:szCs w:val="28"/>
          <w:lang w:val="uk-UA"/>
        </w:rPr>
      </w:pPr>
      <w:r w:rsidRPr="000D4EBF">
        <w:rPr>
          <w:color w:val="000000"/>
          <w:sz w:val="28"/>
          <w:szCs w:val="28"/>
          <w:lang w:val="uk-UA"/>
        </w:rPr>
        <w:t xml:space="preserve"> </w:t>
      </w:r>
      <w:r w:rsidRPr="000D4EBF">
        <w:rPr>
          <w:sz w:val="28"/>
          <w:szCs w:val="28"/>
          <w:lang w:val="uk-UA"/>
        </w:rPr>
        <w:t xml:space="preserve">Контроль за </w:t>
      </w:r>
      <w:r w:rsidRPr="000D4EBF">
        <w:rPr>
          <w:sz w:val="28"/>
          <w:lang w:val="uk-UA"/>
        </w:rPr>
        <w:t>виконанням  цього рішення покласти на секретаря  міської ради Васянович Л.Г.</w:t>
      </w:r>
      <w:r w:rsidR="00741A8A">
        <w:rPr>
          <w:sz w:val="28"/>
          <w:lang w:val="uk-UA"/>
        </w:rPr>
        <w:t xml:space="preserve"> та </w:t>
      </w:r>
      <w:r w:rsidRPr="000D4EBF">
        <w:rPr>
          <w:sz w:val="28"/>
          <w:lang w:val="uk-UA"/>
        </w:rPr>
        <w:t xml:space="preserve"> постійну комісію міської ради  з питань освіти, культури,  охорони здоров’я, фізичного виховання і спорту, соціальної політики, законності, правопорядку, протидії корупції, регламенту та депутатської етики  (голова комісії  Терещенко І.І.).</w:t>
      </w:r>
    </w:p>
    <w:p w:rsidR="008D4268" w:rsidRPr="008D4268" w:rsidRDefault="008D4268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16"/>
          <w:szCs w:val="16"/>
          <w:lang w:val="uk-UA"/>
        </w:rPr>
      </w:pPr>
    </w:p>
    <w:p w:rsidR="008D4268" w:rsidRDefault="008D4268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  <w:lang w:val="uk-UA"/>
        </w:rPr>
      </w:pPr>
    </w:p>
    <w:p w:rsidR="00065434" w:rsidRPr="00875B26" w:rsidRDefault="00065434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Міський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065434" w:rsidRDefault="00065434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C83FDD" w:rsidRDefault="00C83FDD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065434" w:rsidRDefault="00065434" w:rsidP="00B86DA2">
      <w:pPr>
        <w:spacing w:line="259" w:lineRule="auto"/>
        <w:ind w:left="6804"/>
        <w:jc w:val="both"/>
        <w:rPr>
          <w:rFonts w:eastAsia="Calibri"/>
          <w:sz w:val="28"/>
          <w:szCs w:val="28"/>
          <w:lang w:eastAsia="en-US"/>
        </w:rPr>
      </w:pPr>
      <w:r w:rsidRPr="004532DB">
        <w:rPr>
          <w:rFonts w:eastAsia="Calibri"/>
          <w:sz w:val="24"/>
          <w:szCs w:val="24"/>
          <w:lang w:eastAsia="en-US"/>
        </w:rPr>
        <w:t xml:space="preserve">ЗАТВЕРДЖЕНО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ішення  міської  ради                                                                                   </w:t>
      </w:r>
    </w:p>
    <w:p w:rsidR="00065434" w:rsidRPr="008E21E5" w:rsidRDefault="00B86DA2" w:rsidP="00B86DA2">
      <w:pPr>
        <w:spacing w:line="259" w:lineRule="auto"/>
        <w:ind w:left="6804"/>
        <w:jc w:val="both"/>
        <w:rPr>
          <w:rFonts w:eastAsia="Calibri"/>
          <w:sz w:val="28"/>
          <w:szCs w:val="28"/>
          <w:lang w:val="uk-UA" w:eastAsia="en-US"/>
        </w:rPr>
      </w:pPr>
      <w:r>
        <w:rPr>
          <w:color w:val="000000"/>
          <w:sz w:val="28"/>
          <w:szCs w:val="26"/>
          <w:lang w:val="uk-UA"/>
        </w:rPr>
        <w:t>25.11.2022</w:t>
      </w:r>
      <w:r w:rsidR="00065434">
        <w:rPr>
          <w:rFonts w:eastAsia="Calibri"/>
          <w:sz w:val="28"/>
          <w:szCs w:val="28"/>
          <w:lang w:eastAsia="en-US"/>
        </w:rPr>
        <w:t xml:space="preserve"> </w:t>
      </w:r>
      <w:r w:rsidR="00065434">
        <w:rPr>
          <w:rFonts w:eastAsia="Calibri"/>
          <w:sz w:val="28"/>
          <w:szCs w:val="28"/>
          <w:lang w:val="uk-UA" w:eastAsia="en-US"/>
        </w:rPr>
        <w:t xml:space="preserve"> </w:t>
      </w:r>
      <w:r w:rsidR="00065434">
        <w:rPr>
          <w:rFonts w:eastAsia="Calibri"/>
          <w:sz w:val="28"/>
          <w:szCs w:val="28"/>
          <w:lang w:eastAsia="en-US"/>
        </w:rPr>
        <w:t>№</w:t>
      </w:r>
      <w:r w:rsidR="005026C7">
        <w:rPr>
          <w:rFonts w:eastAsia="Calibri"/>
          <w:sz w:val="28"/>
          <w:szCs w:val="28"/>
          <w:lang w:val="uk-UA" w:eastAsia="en-US"/>
        </w:rPr>
        <w:t xml:space="preserve"> 545</w:t>
      </w:r>
      <w:bookmarkStart w:id="0" w:name="_GoBack"/>
      <w:bookmarkEnd w:id="0"/>
      <w:r w:rsidR="00065434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065434" w:rsidRPr="00DB579D" w:rsidRDefault="00065434" w:rsidP="0006543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DB579D">
        <w:rPr>
          <w:rFonts w:eastAsia="Calibri"/>
          <w:sz w:val="28"/>
          <w:szCs w:val="28"/>
          <w:lang w:eastAsia="en-US"/>
        </w:rPr>
        <w:t xml:space="preserve"> </w:t>
      </w:r>
    </w:p>
    <w:p w:rsidR="00065434" w:rsidRDefault="00065434" w:rsidP="00C42E78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  <w:r w:rsidRPr="00A0638C">
        <w:rPr>
          <w:b/>
          <w:sz w:val="28"/>
          <w:szCs w:val="28"/>
        </w:rPr>
        <w:t xml:space="preserve">Склад </w:t>
      </w:r>
      <w:proofErr w:type="spellStart"/>
      <w:r w:rsidRPr="00A0638C">
        <w:rPr>
          <w:b/>
          <w:sz w:val="28"/>
          <w:szCs w:val="28"/>
        </w:rPr>
        <w:t>конкурсної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комісії</w:t>
      </w:r>
      <w:proofErr w:type="spellEnd"/>
      <w:r w:rsidRPr="00A0638C">
        <w:rPr>
          <w:b/>
          <w:sz w:val="28"/>
          <w:szCs w:val="28"/>
        </w:rPr>
        <w:t xml:space="preserve"> для </w:t>
      </w:r>
      <w:proofErr w:type="spellStart"/>
      <w:r w:rsidRPr="00A0638C">
        <w:rPr>
          <w:b/>
          <w:sz w:val="28"/>
          <w:szCs w:val="28"/>
        </w:rPr>
        <w:t>проведення</w:t>
      </w:r>
      <w:proofErr w:type="spellEnd"/>
      <w:r w:rsidRPr="00A0638C">
        <w:rPr>
          <w:b/>
          <w:sz w:val="28"/>
          <w:szCs w:val="28"/>
        </w:rPr>
        <w:t xml:space="preserve"> конкурсу на</w:t>
      </w:r>
      <w:r w:rsidR="00BD414E" w:rsidRPr="000D4EBF">
        <w:rPr>
          <w:b/>
          <w:sz w:val="28"/>
          <w:szCs w:val="28"/>
          <w:lang w:val="uk-UA"/>
        </w:rPr>
        <w:t xml:space="preserve"> </w:t>
      </w:r>
      <w:r w:rsidR="00BD414E">
        <w:rPr>
          <w:b/>
          <w:sz w:val="28"/>
          <w:szCs w:val="28"/>
          <w:lang w:val="uk-UA"/>
        </w:rPr>
        <w:t>посад</w:t>
      </w:r>
      <w:r w:rsidR="008D4268">
        <w:rPr>
          <w:b/>
          <w:sz w:val="28"/>
          <w:szCs w:val="28"/>
          <w:lang w:val="uk-UA"/>
        </w:rPr>
        <w:t>у</w:t>
      </w:r>
      <w:r w:rsidR="00BD414E">
        <w:rPr>
          <w:b/>
          <w:sz w:val="28"/>
          <w:szCs w:val="28"/>
          <w:lang w:val="uk-UA"/>
        </w:rPr>
        <w:t xml:space="preserve"> директора Комунальної установи «Центр професійного розвитку педагогічних працівникі</w:t>
      </w:r>
      <w:proofErr w:type="gramStart"/>
      <w:r w:rsidR="00BD414E">
        <w:rPr>
          <w:b/>
          <w:sz w:val="28"/>
          <w:szCs w:val="28"/>
          <w:lang w:val="uk-UA"/>
        </w:rPr>
        <w:t>в</w:t>
      </w:r>
      <w:proofErr w:type="gramEnd"/>
      <w:r w:rsidR="00BD414E">
        <w:rPr>
          <w:b/>
          <w:sz w:val="28"/>
          <w:szCs w:val="28"/>
          <w:lang w:val="uk-UA"/>
        </w:rPr>
        <w:t>»</w:t>
      </w:r>
      <w:r w:rsidR="00BD414E">
        <w:rPr>
          <w:b/>
          <w:color w:val="000000"/>
          <w:sz w:val="28"/>
          <w:szCs w:val="28"/>
          <w:lang w:val="uk-UA"/>
        </w:rPr>
        <w:t xml:space="preserve"> </w:t>
      </w:r>
      <w:r w:rsidR="00BD414E" w:rsidRPr="00874CCD">
        <w:rPr>
          <w:b/>
          <w:color w:val="000000"/>
          <w:sz w:val="28"/>
          <w:szCs w:val="28"/>
          <w:lang w:val="uk-UA"/>
        </w:rPr>
        <w:t xml:space="preserve">Глухівської міської ради </w:t>
      </w:r>
      <w:r w:rsidR="00C42E78">
        <w:rPr>
          <w:b/>
          <w:color w:val="000000"/>
          <w:sz w:val="28"/>
          <w:szCs w:val="28"/>
          <w:lang w:val="uk-UA"/>
        </w:rPr>
        <w:t xml:space="preserve"> </w:t>
      </w:r>
      <w:r w:rsidR="00BD414E" w:rsidRPr="00874CCD">
        <w:rPr>
          <w:b/>
          <w:color w:val="000000"/>
          <w:sz w:val="28"/>
          <w:szCs w:val="28"/>
          <w:lang w:val="uk-UA"/>
        </w:rPr>
        <w:t>Сумської області</w:t>
      </w:r>
      <w:r w:rsidR="00BD414E">
        <w:rPr>
          <w:b/>
          <w:sz w:val="28"/>
          <w:szCs w:val="28"/>
          <w:lang w:val="uk-UA"/>
        </w:rPr>
        <w:t xml:space="preserve"> </w:t>
      </w:r>
    </w:p>
    <w:p w:rsidR="009F5602" w:rsidRPr="00BD414E" w:rsidRDefault="009F5602" w:rsidP="00065434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065434" w:rsidRPr="00AD2A7F" w:rsidTr="00667A8E">
        <w:tc>
          <w:tcPr>
            <w:tcW w:w="3085" w:type="dxa"/>
            <w:shd w:val="clear" w:color="auto" w:fill="auto"/>
          </w:tcPr>
          <w:p w:rsidR="00065434" w:rsidRPr="00733218" w:rsidRDefault="00BD414E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Васянович Людмила</w:t>
            </w:r>
          </w:p>
          <w:p w:rsidR="00065434" w:rsidRDefault="00BD414E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Григорівна</w:t>
            </w:r>
          </w:p>
          <w:p w:rsidR="00065434" w:rsidRPr="00C42E78" w:rsidRDefault="00065434" w:rsidP="00667A8E">
            <w:pPr>
              <w:jc w:val="both"/>
              <w:rPr>
                <w:lang w:val="uk-UA"/>
              </w:rPr>
            </w:pPr>
          </w:p>
          <w:p w:rsidR="00BD414E" w:rsidRPr="00E3621D" w:rsidRDefault="00E3621D" w:rsidP="009F5602">
            <w:pPr>
              <w:tabs>
                <w:tab w:val="left" w:pos="1171"/>
                <w:tab w:val="left" w:pos="1738"/>
              </w:tabs>
              <w:rPr>
                <w:sz w:val="28"/>
                <w:szCs w:val="28"/>
                <w:lang w:val="uk-UA"/>
              </w:rPr>
            </w:pPr>
            <w:r w:rsidRPr="00E3621D">
              <w:rPr>
                <w:sz w:val="28"/>
                <w:szCs w:val="28"/>
                <w:lang w:val="uk-UA"/>
              </w:rPr>
              <w:t>Юдіна</w:t>
            </w:r>
            <w:r w:rsidR="00C83FDD">
              <w:rPr>
                <w:sz w:val="28"/>
                <w:szCs w:val="28"/>
                <w:lang w:val="uk-UA"/>
              </w:rPr>
              <w:t xml:space="preserve"> </w:t>
            </w:r>
            <w:r w:rsidRPr="00E3621D">
              <w:rPr>
                <w:sz w:val="28"/>
                <w:szCs w:val="28"/>
                <w:lang w:val="uk-UA"/>
              </w:rPr>
              <w:t>Оксана Олександрівна</w:t>
            </w:r>
          </w:p>
          <w:p w:rsidR="00BD414E" w:rsidRPr="00C42E78" w:rsidRDefault="00BD414E" w:rsidP="00667A8E">
            <w:pPr>
              <w:jc w:val="both"/>
              <w:rPr>
                <w:lang w:val="uk-UA"/>
              </w:rPr>
            </w:pPr>
          </w:p>
          <w:p w:rsidR="00065434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 Олена</w:t>
            </w:r>
          </w:p>
          <w:p w:rsidR="00065434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  <w:p w:rsidR="00065434" w:rsidRPr="002B2E0B" w:rsidRDefault="00065434" w:rsidP="00667A8E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065434" w:rsidRPr="00AD2A7F" w:rsidRDefault="00E3621D" w:rsidP="00667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BD414E">
              <w:rPr>
                <w:sz w:val="28"/>
                <w:szCs w:val="28"/>
                <w:lang w:val="uk-UA"/>
              </w:rPr>
              <w:t xml:space="preserve">екретар </w:t>
            </w:r>
            <w:r w:rsidR="00065434" w:rsidRPr="00AD2A7F">
              <w:rPr>
                <w:sz w:val="28"/>
                <w:szCs w:val="28"/>
              </w:rPr>
              <w:t xml:space="preserve">Глухівської міської ради, голова </w:t>
            </w:r>
            <w:proofErr w:type="spellStart"/>
            <w:r w:rsidR="00065434" w:rsidRPr="00AD2A7F">
              <w:rPr>
                <w:sz w:val="28"/>
                <w:szCs w:val="28"/>
              </w:rPr>
              <w:t>комісії</w:t>
            </w:r>
            <w:proofErr w:type="spellEnd"/>
            <w:r w:rsidR="00065434" w:rsidRPr="00AD2A7F">
              <w:rPr>
                <w:sz w:val="28"/>
                <w:szCs w:val="28"/>
              </w:rPr>
              <w:t>;</w:t>
            </w:r>
          </w:p>
          <w:p w:rsidR="00065434" w:rsidRDefault="00065434" w:rsidP="00667A8E">
            <w:pPr>
              <w:jc w:val="both"/>
              <w:rPr>
                <w:sz w:val="28"/>
                <w:szCs w:val="28"/>
              </w:rPr>
            </w:pPr>
          </w:p>
          <w:p w:rsidR="00065434" w:rsidRPr="002B2E0B" w:rsidRDefault="00065434" w:rsidP="00667A8E">
            <w:pPr>
              <w:rPr>
                <w:sz w:val="24"/>
                <w:szCs w:val="24"/>
              </w:rPr>
            </w:pPr>
          </w:p>
          <w:p w:rsidR="00BD414E" w:rsidRDefault="00E3621D" w:rsidP="00667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начальник відділу освіти Глухівської міської ради, заступник голови  комісії;</w:t>
            </w:r>
          </w:p>
          <w:p w:rsidR="00BD414E" w:rsidRDefault="00BD414E" w:rsidP="00667A8E">
            <w:pPr>
              <w:jc w:val="both"/>
              <w:rPr>
                <w:sz w:val="28"/>
                <w:szCs w:val="28"/>
              </w:rPr>
            </w:pPr>
          </w:p>
          <w:p w:rsidR="00065434" w:rsidRPr="002B2E0B" w:rsidRDefault="00065434" w:rsidP="00E3621D">
            <w:pPr>
              <w:jc w:val="both"/>
              <w:rPr>
                <w:sz w:val="24"/>
                <w:szCs w:val="24"/>
              </w:rPr>
            </w:pPr>
            <w:r w:rsidRPr="00AD2A7F">
              <w:rPr>
                <w:sz w:val="28"/>
                <w:szCs w:val="28"/>
              </w:rPr>
              <w:t xml:space="preserve">голова </w:t>
            </w:r>
            <w:r w:rsidR="007B4663">
              <w:rPr>
                <w:sz w:val="28"/>
                <w:szCs w:val="28"/>
                <w:lang w:val="uk-UA"/>
              </w:rPr>
              <w:t xml:space="preserve">Глухівської </w:t>
            </w:r>
            <w:proofErr w:type="spellStart"/>
            <w:r w:rsidRPr="00AD2A7F">
              <w:rPr>
                <w:sz w:val="28"/>
                <w:szCs w:val="28"/>
              </w:rPr>
              <w:t>територіальної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організації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профспілки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працівників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і науки </w:t>
            </w:r>
            <w:proofErr w:type="spellStart"/>
            <w:r w:rsidRPr="00AD2A7F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комісії</w:t>
            </w:r>
            <w:r w:rsidRPr="00AD2A7F">
              <w:rPr>
                <w:sz w:val="28"/>
                <w:szCs w:val="28"/>
              </w:rPr>
              <w:t>;</w:t>
            </w:r>
          </w:p>
        </w:tc>
      </w:tr>
      <w:tr w:rsidR="00065434" w:rsidRPr="00AD2A7F" w:rsidTr="00667A8E">
        <w:tc>
          <w:tcPr>
            <w:tcW w:w="3085" w:type="dxa"/>
            <w:shd w:val="clear" w:color="auto" w:fill="auto"/>
          </w:tcPr>
          <w:p w:rsidR="00065434" w:rsidRPr="00AC6487" w:rsidRDefault="00AC6487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  <w:shd w:val="clear" w:color="auto" w:fill="auto"/>
          </w:tcPr>
          <w:p w:rsidR="00065434" w:rsidRPr="00C42E78" w:rsidRDefault="00AC6487" w:rsidP="00AC6487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65434" w:rsidRPr="00065434" w:rsidTr="00667A8E">
        <w:tc>
          <w:tcPr>
            <w:tcW w:w="3085" w:type="dxa"/>
            <w:shd w:val="clear" w:color="auto" w:fill="auto"/>
          </w:tcPr>
          <w:p w:rsidR="00065434" w:rsidRDefault="00E3621D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Коломієць Юрій Миколайович</w:t>
            </w:r>
          </w:p>
          <w:p w:rsidR="00AC6487" w:rsidRDefault="00AC6487" w:rsidP="00667A8E">
            <w:pPr>
              <w:rPr>
                <w:sz w:val="28"/>
                <w:szCs w:val="28"/>
                <w:lang w:val="uk-UA"/>
              </w:rPr>
            </w:pPr>
          </w:p>
          <w:p w:rsidR="00E3621D" w:rsidRDefault="00AC6487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42E78" w:rsidRDefault="00E3621D" w:rsidP="00667A8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Колтачихін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Федір Геннадійович</w:t>
            </w:r>
            <w:r w:rsidR="00AC6487">
              <w:rPr>
                <w:sz w:val="28"/>
                <w:szCs w:val="28"/>
                <w:lang w:val="uk-UA"/>
              </w:rPr>
              <w:t xml:space="preserve"> </w:t>
            </w:r>
          </w:p>
          <w:p w:rsidR="00AC6487" w:rsidRPr="00733218" w:rsidRDefault="00AC6487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6769" w:type="dxa"/>
            <w:shd w:val="clear" w:color="auto" w:fill="auto"/>
          </w:tcPr>
          <w:p w:rsidR="00065434" w:rsidRPr="00E3621D" w:rsidRDefault="00E3621D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Некрасівського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НВК: ДНЗ-ЗОШ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ступенів Глухівської міської ради Сумської області, член комісії;</w:t>
            </w:r>
          </w:p>
          <w:p w:rsidR="00AC6487" w:rsidRPr="00C42E78" w:rsidRDefault="00AC6487" w:rsidP="00667A8E">
            <w:pPr>
              <w:jc w:val="both"/>
              <w:rPr>
                <w:lang w:val="uk-UA"/>
              </w:rPr>
            </w:pPr>
          </w:p>
          <w:p w:rsidR="00AC6487" w:rsidRPr="00733218" w:rsidRDefault="00E3621D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ДЮСШ Глухівської міської ради Сумської області, член комісії</w:t>
            </w:r>
            <w:r w:rsidR="00AC6487">
              <w:rPr>
                <w:sz w:val="28"/>
                <w:szCs w:val="28"/>
                <w:lang w:val="uk-UA"/>
              </w:rPr>
              <w:t>;</w:t>
            </w:r>
          </w:p>
          <w:p w:rsidR="00065434" w:rsidRPr="002B2E0B" w:rsidRDefault="00065434" w:rsidP="00667A8E">
            <w:pPr>
              <w:rPr>
                <w:sz w:val="24"/>
                <w:szCs w:val="24"/>
                <w:lang w:val="uk-UA"/>
              </w:rPr>
            </w:pPr>
          </w:p>
        </w:tc>
      </w:tr>
      <w:tr w:rsidR="00065434" w:rsidRPr="008D4268" w:rsidTr="00667A8E">
        <w:tc>
          <w:tcPr>
            <w:tcW w:w="3085" w:type="dxa"/>
            <w:shd w:val="clear" w:color="auto" w:fill="auto"/>
          </w:tcPr>
          <w:p w:rsidR="00065434" w:rsidRDefault="00E3621D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Ірина Іванівна</w:t>
            </w:r>
          </w:p>
          <w:p w:rsidR="00AC6487" w:rsidRPr="002B2E0B" w:rsidRDefault="00AC6487" w:rsidP="00667A8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065434" w:rsidRPr="00E3621D" w:rsidRDefault="00E3621D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Глухівської міської ради, голова постійної комісії міської ради з питань освіти, культури, охорони здоров</w:t>
            </w:r>
            <w:r w:rsidRPr="00E3621D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я, фізичного виховання і спорту, соціальної політики, законності, правопорядку, протидії корупції, регламенту та депутатської етики, член комісії; </w:t>
            </w:r>
          </w:p>
          <w:p w:rsidR="00065434" w:rsidRPr="00C42E78" w:rsidRDefault="00065434" w:rsidP="00667A8E">
            <w:pPr>
              <w:jc w:val="both"/>
              <w:rPr>
                <w:lang w:val="uk-UA"/>
              </w:rPr>
            </w:pPr>
          </w:p>
        </w:tc>
      </w:tr>
      <w:tr w:rsidR="00065434" w:rsidRPr="00AD2A7F" w:rsidTr="00667A8E">
        <w:tc>
          <w:tcPr>
            <w:tcW w:w="3085" w:type="dxa"/>
            <w:shd w:val="clear" w:color="auto" w:fill="auto"/>
          </w:tcPr>
          <w:p w:rsidR="00065434" w:rsidRDefault="00065434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Шпетна Лариса</w:t>
            </w:r>
          </w:p>
          <w:p w:rsidR="00065434" w:rsidRPr="00AD2A7F" w:rsidRDefault="00065434" w:rsidP="00667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769" w:type="dxa"/>
            <w:shd w:val="clear" w:color="auto" w:fill="auto"/>
          </w:tcPr>
          <w:p w:rsidR="00065434" w:rsidRPr="002B2E0B" w:rsidRDefault="00DE33D0" w:rsidP="00DE33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Глухівського ДНЗ (ясла-садок) «Зірочка» Глухівської міської ради Сумської області, член комісії.</w:t>
            </w:r>
          </w:p>
        </w:tc>
      </w:tr>
    </w:tbl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C42E78" w:rsidRPr="00C42E78" w:rsidRDefault="00C42E78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lang w:val="uk-UA"/>
        </w:rPr>
      </w:pPr>
    </w:p>
    <w:p w:rsidR="00065434" w:rsidRPr="00875B26" w:rsidRDefault="00065434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Pr="00875B26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065434" w:rsidRPr="00875B26" w:rsidRDefault="00065434" w:rsidP="00065434">
      <w:pPr>
        <w:jc w:val="both"/>
        <w:rPr>
          <w:b/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FB1FF3" w:rsidRPr="00B86DA2" w:rsidRDefault="005026C7">
      <w:pPr>
        <w:rPr>
          <w:lang w:val="uk-UA"/>
        </w:rPr>
      </w:pPr>
    </w:p>
    <w:sectPr w:rsidR="00FB1FF3" w:rsidRPr="00B86DA2" w:rsidSect="009F5602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0E"/>
    <w:multiLevelType w:val="hybridMultilevel"/>
    <w:tmpl w:val="CFD82FB8"/>
    <w:lvl w:ilvl="0" w:tplc="F614F8DC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661AFD"/>
    <w:multiLevelType w:val="hybridMultilevel"/>
    <w:tmpl w:val="93BAC536"/>
    <w:lvl w:ilvl="0" w:tplc="E4D0A2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54529E2"/>
    <w:multiLevelType w:val="hybridMultilevel"/>
    <w:tmpl w:val="BD807CF2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9F"/>
    <w:rsid w:val="000105B7"/>
    <w:rsid w:val="00065434"/>
    <w:rsid w:val="001134D4"/>
    <w:rsid w:val="00180789"/>
    <w:rsid w:val="002111DB"/>
    <w:rsid w:val="0024313D"/>
    <w:rsid w:val="002748A6"/>
    <w:rsid w:val="0029539F"/>
    <w:rsid w:val="003023BA"/>
    <w:rsid w:val="00305CD6"/>
    <w:rsid w:val="005026C7"/>
    <w:rsid w:val="00581D07"/>
    <w:rsid w:val="005A1D4E"/>
    <w:rsid w:val="00687044"/>
    <w:rsid w:val="00741A8A"/>
    <w:rsid w:val="00777AE6"/>
    <w:rsid w:val="007B4663"/>
    <w:rsid w:val="007D20F7"/>
    <w:rsid w:val="008D2BD7"/>
    <w:rsid w:val="008D4268"/>
    <w:rsid w:val="009F5602"/>
    <w:rsid w:val="00AC6487"/>
    <w:rsid w:val="00AD545D"/>
    <w:rsid w:val="00B147B8"/>
    <w:rsid w:val="00B86DA2"/>
    <w:rsid w:val="00BC369B"/>
    <w:rsid w:val="00BD414E"/>
    <w:rsid w:val="00C3152F"/>
    <w:rsid w:val="00C42E78"/>
    <w:rsid w:val="00C83FDD"/>
    <w:rsid w:val="00DA1AA4"/>
    <w:rsid w:val="00DE33D0"/>
    <w:rsid w:val="00E3621D"/>
    <w:rsid w:val="00E74203"/>
    <w:rsid w:val="00EB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0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748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0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74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32</cp:revision>
  <cp:lastPrinted>2022-11-15T11:21:00Z</cp:lastPrinted>
  <dcterms:created xsi:type="dcterms:W3CDTF">2021-06-29T05:02:00Z</dcterms:created>
  <dcterms:modified xsi:type="dcterms:W3CDTF">2022-11-23T10:43:00Z</dcterms:modified>
</cp:coreProperties>
</file>