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1E2" w:rsidRPr="00DC7CBF" w:rsidRDefault="00F431E2" w:rsidP="00F431E2">
      <w:pPr>
        <w:widowControl/>
        <w:tabs>
          <w:tab w:val="left" w:pos="1276"/>
        </w:tabs>
        <w:adjustRightInd/>
        <w:ind w:firstLine="567"/>
        <w:jc w:val="center"/>
        <w:rPr>
          <w:b w:val="0"/>
          <w:bCs w:val="0"/>
          <w:sz w:val="32"/>
          <w:lang w:val="uk-UA"/>
        </w:rPr>
      </w:pPr>
      <w:r w:rsidRPr="00DC7CBF">
        <w:rPr>
          <w:b w:val="0"/>
          <w:bCs w:val="0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0B3BB46" wp14:editId="0A240C5A">
            <wp:simplePos x="0" y="0"/>
            <wp:positionH relativeFrom="column">
              <wp:posOffset>2767965</wp:posOffset>
            </wp:positionH>
            <wp:positionV relativeFrom="paragraph">
              <wp:posOffset>11430</wp:posOffset>
            </wp:positionV>
            <wp:extent cx="600075" cy="733425"/>
            <wp:effectExtent l="0" t="0" r="9525" b="9525"/>
            <wp:wrapNone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1E2" w:rsidRPr="00DC7CBF" w:rsidRDefault="00F431E2" w:rsidP="00F431E2">
      <w:pPr>
        <w:widowControl/>
        <w:tabs>
          <w:tab w:val="left" w:pos="1276"/>
        </w:tabs>
        <w:adjustRightInd/>
        <w:ind w:firstLine="567"/>
        <w:jc w:val="center"/>
        <w:rPr>
          <w:b w:val="0"/>
          <w:bCs w:val="0"/>
          <w:sz w:val="32"/>
          <w:lang w:val="uk-UA"/>
        </w:rPr>
      </w:pPr>
    </w:p>
    <w:p w:rsidR="00F431E2" w:rsidRPr="00DC7CBF" w:rsidRDefault="00F431E2" w:rsidP="00F431E2">
      <w:pPr>
        <w:widowControl/>
        <w:tabs>
          <w:tab w:val="left" w:pos="1276"/>
        </w:tabs>
        <w:adjustRightInd/>
        <w:ind w:firstLine="567"/>
        <w:jc w:val="center"/>
        <w:rPr>
          <w:b w:val="0"/>
          <w:bCs w:val="0"/>
          <w:sz w:val="32"/>
          <w:lang w:val="uk-UA"/>
        </w:rPr>
      </w:pPr>
    </w:p>
    <w:p w:rsidR="00F431E2" w:rsidRPr="00DC7CBF" w:rsidRDefault="00F431E2" w:rsidP="00F431E2">
      <w:pPr>
        <w:keepNext/>
        <w:widowControl/>
        <w:tabs>
          <w:tab w:val="left" w:pos="1276"/>
        </w:tabs>
        <w:adjustRightInd/>
        <w:spacing w:line="360" w:lineRule="auto"/>
        <w:ind w:left="57"/>
        <w:jc w:val="center"/>
        <w:outlineLvl w:val="0"/>
        <w:rPr>
          <w:sz w:val="4"/>
          <w:szCs w:val="4"/>
          <w:lang w:val="uk-UA"/>
        </w:rPr>
      </w:pPr>
    </w:p>
    <w:p w:rsidR="00F431E2" w:rsidRPr="00DC7CBF" w:rsidRDefault="00F431E2" w:rsidP="00F431E2">
      <w:pPr>
        <w:keepNext/>
        <w:widowControl/>
        <w:tabs>
          <w:tab w:val="left" w:pos="1276"/>
        </w:tabs>
        <w:adjustRightInd/>
        <w:spacing w:line="360" w:lineRule="auto"/>
        <w:ind w:left="57"/>
        <w:jc w:val="center"/>
        <w:outlineLvl w:val="0"/>
        <w:rPr>
          <w:sz w:val="4"/>
          <w:szCs w:val="4"/>
          <w:lang w:val="uk-UA"/>
        </w:rPr>
      </w:pPr>
    </w:p>
    <w:p w:rsidR="00F431E2" w:rsidRPr="00DC7CBF" w:rsidRDefault="00F431E2" w:rsidP="00F431E2">
      <w:pPr>
        <w:keepNext/>
        <w:tabs>
          <w:tab w:val="left" w:pos="1276"/>
        </w:tabs>
        <w:adjustRightInd/>
        <w:spacing w:line="360" w:lineRule="auto"/>
        <w:ind w:left="57"/>
        <w:jc w:val="center"/>
        <w:outlineLvl w:val="0"/>
        <w:rPr>
          <w:sz w:val="4"/>
          <w:szCs w:val="4"/>
          <w:lang w:val="uk-UA" w:eastAsia="en-US"/>
        </w:rPr>
      </w:pPr>
      <w:r w:rsidRPr="00DC7CBF">
        <w:rPr>
          <w:sz w:val="32"/>
          <w:szCs w:val="28"/>
          <w:lang w:val="uk-UA"/>
        </w:rPr>
        <w:t xml:space="preserve"> </w:t>
      </w:r>
    </w:p>
    <w:p w:rsidR="00F431E2" w:rsidRPr="00DC7CBF" w:rsidRDefault="00F431E2" w:rsidP="00F431E2">
      <w:pPr>
        <w:keepNext/>
        <w:tabs>
          <w:tab w:val="left" w:pos="1276"/>
          <w:tab w:val="left" w:pos="8931"/>
        </w:tabs>
        <w:adjustRightInd/>
        <w:ind w:left="57"/>
        <w:jc w:val="center"/>
        <w:outlineLvl w:val="0"/>
        <w:rPr>
          <w:sz w:val="32"/>
          <w:szCs w:val="28"/>
          <w:lang w:val="uk-UA" w:eastAsia="en-US"/>
        </w:rPr>
      </w:pPr>
      <w:r w:rsidRPr="00DC7CBF">
        <w:rPr>
          <w:sz w:val="32"/>
          <w:szCs w:val="28"/>
          <w:lang w:val="uk-UA" w:eastAsia="en-US"/>
        </w:rPr>
        <w:t>ГЛУХІВСЬКА МІСЬКА РАДА СУМСЬКОЇ ОБЛАСТІ</w:t>
      </w:r>
    </w:p>
    <w:p w:rsidR="00F431E2" w:rsidRPr="00DC7CBF" w:rsidRDefault="00F431E2" w:rsidP="00F431E2">
      <w:pPr>
        <w:keepNext/>
        <w:tabs>
          <w:tab w:val="left" w:pos="1276"/>
        </w:tabs>
        <w:adjustRightInd/>
        <w:ind w:left="57"/>
        <w:jc w:val="center"/>
        <w:outlineLvl w:val="1"/>
        <w:rPr>
          <w:spacing w:val="22"/>
          <w:sz w:val="32"/>
          <w:szCs w:val="32"/>
          <w:lang w:val="uk-UA" w:eastAsia="en-US"/>
        </w:rPr>
      </w:pPr>
      <w:r w:rsidRPr="00DC7CBF">
        <w:rPr>
          <w:spacing w:val="22"/>
          <w:sz w:val="32"/>
          <w:szCs w:val="32"/>
          <w:lang w:val="uk-UA" w:eastAsia="en-US"/>
        </w:rPr>
        <w:t>ВОСЬМЕ СКЛИКАННЯ</w:t>
      </w:r>
    </w:p>
    <w:p w:rsidR="00F431E2" w:rsidRPr="00DC7CBF" w:rsidRDefault="006A157B" w:rsidP="00F431E2">
      <w:pPr>
        <w:keepNext/>
        <w:tabs>
          <w:tab w:val="left" w:pos="1276"/>
        </w:tabs>
        <w:adjustRightInd/>
        <w:ind w:left="57"/>
        <w:jc w:val="center"/>
        <w:outlineLvl w:val="1"/>
        <w:rPr>
          <w:spacing w:val="22"/>
          <w:sz w:val="32"/>
          <w:szCs w:val="32"/>
          <w:lang w:val="uk-UA" w:eastAsia="en-US"/>
        </w:rPr>
      </w:pPr>
      <w:r>
        <w:rPr>
          <w:spacing w:val="22"/>
          <w:sz w:val="32"/>
          <w:szCs w:val="32"/>
          <w:lang w:val="uk-UA" w:eastAsia="en-US"/>
        </w:rPr>
        <w:t>ТРИДЦЯТА</w:t>
      </w:r>
      <w:r w:rsidR="00F431E2" w:rsidRPr="00DC7CBF">
        <w:rPr>
          <w:spacing w:val="22"/>
          <w:sz w:val="32"/>
          <w:szCs w:val="32"/>
          <w:lang w:val="uk-UA" w:eastAsia="en-US"/>
        </w:rPr>
        <w:t xml:space="preserve"> СЕСІЯ</w:t>
      </w:r>
    </w:p>
    <w:p w:rsidR="00F431E2" w:rsidRPr="00DC7CBF" w:rsidRDefault="00F431E2" w:rsidP="00F431E2">
      <w:pPr>
        <w:keepNext/>
        <w:tabs>
          <w:tab w:val="left" w:pos="1276"/>
        </w:tabs>
        <w:adjustRightInd/>
        <w:ind w:left="57"/>
        <w:jc w:val="center"/>
        <w:outlineLvl w:val="1"/>
        <w:rPr>
          <w:spacing w:val="22"/>
          <w:sz w:val="32"/>
          <w:szCs w:val="32"/>
          <w:lang w:val="uk-UA" w:eastAsia="en-US"/>
        </w:rPr>
      </w:pPr>
      <w:r w:rsidRPr="00DC7CBF">
        <w:rPr>
          <w:spacing w:val="22"/>
          <w:sz w:val="32"/>
          <w:szCs w:val="32"/>
          <w:lang w:val="uk-UA" w:eastAsia="en-US"/>
        </w:rPr>
        <w:t>ПЕРШЕ ПЛЕНАРНЕ ЗАСІДАННЯ</w:t>
      </w:r>
    </w:p>
    <w:p w:rsidR="00F431E2" w:rsidRPr="00DC7CBF" w:rsidRDefault="00F431E2" w:rsidP="00F431E2">
      <w:pPr>
        <w:widowControl/>
        <w:tabs>
          <w:tab w:val="left" w:pos="1276"/>
        </w:tabs>
        <w:adjustRightInd/>
        <w:jc w:val="center"/>
        <w:rPr>
          <w:sz w:val="32"/>
          <w:szCs w:val="32"/>
          <w:lang w:val="uk-UA"/>
        </w:rPr>
      </w:pPr>
      <w:r w:rsidRPr="00DC7CBF">
        <w:rPr>
          <w:sz w:val="32"/>
          <w:szCs w:val="32"/>
          <w:lang w:val="uk-UA" w:eastAsia="en-US"/>
        </w:rPr>
        <w:t>РІШЕННЯ</w:t>
      </w:r>
    </w:p>
    <w:p w:rsidR="00F431E2" w:rsidRPr="00DC7CBF" w:rsidRDefault="00F431E2" w:rsidP="00F431E2">
      <w:pPr>
        <w:widowControl/>
        <w:tabs>
          <w:tab w:val="left" w:pos="1276"/>
        </w:tabs>
        <w:adjustRightInd/>
        <w:jc w:val="center"/>
        <w:rPr>
          <w:bCs w:val="0"/>
          <w:sz w:val="32"/>
          <w:szCs w:val="32"/>
          <w:lang w:val="uk-UA"/>
        </w:rPr>
      </w:pPr>
    </w:p>
    <w:p w:rsidR="00F431E2" w:rsidRPr="00DC7CBF" w:rsidRDefault="002D2E99" w:rsidP="00F431E2">
      <w:pPr>
        <w:widowControl/>
        <w:adjustRightInd/>
        <w:ind w:left="-142" w:firstLine="142"/>
        <w:rPr>
          <w:b w:val="0"/>
          <w:bCs w:val="0"/>
          <w:sz w:val="28"/>
          <w:szCs w:val="28"/>
          <w:lang w:val="uk-UA"/>
        </w:rPr>
      </w:pPr>
      <w:r w:rsidRPr="002D2E99">
        <w:rPr>
          <w:b w:val="0"/>
          <w:color w:val="000000"/>
          <w:sz w:val="28"/>
          <w:szCs w:val="28"/>
          <w:lang w:val="uk-UA"/>
        </w:rPr>
        <w:t>14.09.2023</w:t>
      </w:r>
      <w:r w:rsidR="00F431E2" w:rsidRPr="00DC7CBF">
        <w:rPr>
          <w:b w:val="0"/>
          <w:bCs w:val="0"/>
          <w:sz w:val="28"/>
          <w:szCs w:val="28"/>
          <w:lang w:val="uk-UA"/>
        </w:rPr>
        <w:t xml:space="preserve">                                       м.  Глухів          </w:t>
      </w:r>
      <w:r>
        <w:rPr>
          <w:b w:val="0"/>
          <w:bCs w:val="0"/>
          <w:sz w:val="28"/>
          <w:szCs w:val="28"/>
          <w:lang w:val="uk-UA"/>
        </w:rPr>
        <w:t xml:space="preserve">                          № 688</w:t>
      </w:r>
    </w:p>
    <w:p w:rsidR="00F431E2" w:rsidRPr="00DC7CBF" w:rsidRDefault="00F431E2" w:rsidP="00F431E2">
      <w:pPr>
        <w:widowControl/>
        <w:adjustRightInd/>
        <w:ind w:left="4500"/>
        <w:rPr>
          <w:b w:val="0"/>
          <w:bCs w:val="0"/>
          <w:color w:val="000000"/>
          <w:sz w:val="28"/>
          <w:szCs w:val="28"/>
          <w:lang w:val="uk-UA"/>
        </w:rPr>
      </w:pPr>
      <w:r w:rsidRPr="00DC7CBF">
        <w:rPr>
          <w:b w:val="0"/>
          <w:bCs w:val="0"/>
          <w:color w:val="000000"/>
          <w:sz w:val="28"/>
          <w:szCs w:val="28"/>
          <w:lang w:val="uk-UA"/>
        </w:rPr>
        <w:t xml:space="preserve"> </w:t>
      </w:r>
    </w:p>
    <w:p w:rsidR="00F431E2" w:rsidRPr="00DC7CBF" w:rsidRDefault="00F431E2" w:rsidP="00F431E2">
      <w:pPr>
        <w:widowControl/>
        <w:adjustRightInd/>
        <w:jc w:val="both"/>
        <w:rPr>
          <w:bCs w:val="0"/>
          <w:color w:val="000000"/>
          <w:sz w:val="28"/>
          <w:szCs w:val="28"/>
          <w:lang w:val="uk-UA"/>
        </w:rPr>
      </w:pPr>
    </w:p>
    <w:p w:rsidR="00F431E2" w:rsidRPr="00DC7CBF" w:rsidRDefault="00F431E2" w:rsidP="00F431E2">
      <w:pPr>
        <w:adjustRightInd/>
        <w:ind w:right="329"/>
        <w:jc w:val="both"/>
        <w:outlineLvl w:val="1"/>
        <w:rPr>
          <w:rFonts w:eastAsia="Calibri"/>
          <w:iCs/>
          <w:sz w:val="28"/>
          <w:szCs w:val="28"/>
          <w:lang w:val="uk-UA" w:eastAsia="en-US"/>
        </w:rPr>
      </w:pPr>
      <w:r w:rsidRPr="00DC7CBF">
        <w:rPr>
          <w:color w:val="000000"/>
          <w:sz w:val="28"/>
          <w:szCs w:val="28"/>
          <w:lang w:val="uk-UA"/>
        </w:rPr>
        <w:t>Про 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 w:rsidRPr="00DC7CBF">
        <w:rPr>
          <w:color w:val="000000"/>
          <w:sz w:val="28"/>
          <w:szCs w:val="28"/>
          <w:lang w:val="uk-UA"/>
        </w:rPr>
        <w:t>Баницьке</w:t>
      </w:r>
      <w:proofErr w:type="spellEnd"/>
      <w:r w:rsidRPr="00DC7CBF">
        <w:rPr>
          <w:color w:val="000000"/>
          <w:sz w:val="28"/>
          <w:szCs w:val="28"/>
          <w:lang w:val="uk-UA"/>
        </w:rPr>
        <w:t>» Глухівської міської ради та Комунальному підприємстві «</w:t>
      </w:r>
      <w:proofErr w:type="spellStart"/>
      <w:r w:rsidRPr="00DC7CBF">
        <w:rPr>
          <w:color w:val="000000"/>
          <w:sz w:val="28"/>
          <w:szCs w:val="28"/>
          <w:lang w:val="uk-UA"/>
        </w:rPr>
        <w:t>Полошківське</w:t>
      </w:r>
      <w:proofErr w:type="spellEnd"/>
      <w:r w:rsidRPr="00DC7CBF">
        <w:rPr>
          <w:color w:val="000000"/>
          <w:sz w:val="28"/>
          <w:szCs w:val="28"/>
          <w:lang w:val="uk-UA"/>
        </w:rPr>
        <w:t>» Глухівської міської ради на 2022 – 2025 роки</w:t>
      </w:r>
    </w:p>
    <w:p w:rsidR="00F431E2" w:rsidRPr="00DC7CBF" w:rsidRDefault="00F431E2" w:rsidP="00F431E2">
      <w:pPr>
        <w:widowControl/>
        <w:autoSpaceDE/>
        <w:autoSpaceDN/>
        <w:adjustRightInd/>
        <w:rPr>
          <w:rFonts w:eastAsia="Calibri"/>
          <w:bCs w:val="0"/>
          <w:iCs/>
          <w:sz w:val="28"/>
          <w:szCs w:val="28"/>
          <w:lang w:val="uk-UA" w:eastAsia="en-US"/>
        </w:rPr>
      </w:pPr>
    </w:p>
    <w:p w:rsidR="00F431E2" w:rsidRPr="00DC7CBF" w:rsidRDefault="00F431E2" w:rsidP="00F431E2">
      <w:pPr>
        <w:adjustRightInd/>
        <w:ind w:firstLine="851"/>
        <w:jc w:val="both"/>
        <w:rPr>
          <w:bCs w:val="0"/>
          <w:sz w:val="28"/>
          <w:szCs w:val="28"/>
          <w:lang w:val="uk-UA" w:eastAsia="en-US"/>
        </w:rPr>
      </w:pPr>
      <w:r w:rsidRPr="00DC7CBF">
        <w:rPr>
          <w:b w:val="0"/>
          <w:bCs w:val="0"/>
          <w:snapToGrid w:val="0"/>
          <w:sz w:val="28"/>
          <w:szCs w:val="28"/>
          <w:lang w:val="uk-UA" w:eastAsia="en-US"/>
        </w:rPr>
        <w:t>Розглянувши подання першого заступника міського голови з питань діяльності виконавчих органів міської ради Ткаченка О.О.,</w:t>
      </w:r>
      <w:r w:rsidRPr="00DC7CBF">
        <w:rPr>
          <w:b w:val="0"/>
          <w:bCs w:val="0"/>
          <w:sz w:val="28"/>
          <w:szCs w:val="28"/>
          <w:lang w:val="uk-UA" w:eastAsia="en-US"/>
        </w:rPr>
        <w:t xml:space="preserve"> на підставі листа директора Комунального </w:t>
      </w:r>
      <w:r w:rsidR="00424E59" w:rsidRPr="00DC7CBF">
        <w:rPr>
          <w:b w:val="0"/>
          <w:bCs w:val="0"/>
          <w:sz w:val="28"/>
          <w:szCs w:val="28"/>
          <w:lang w:val="uk-UA" w:eastAsia="en-US"/>
        </w:rPr>
        <w:t>підприємства «</w:t>
      </w:r>
      <w:proofErr w:type="spellStart"/>
      <w:r w:rsidR="00424E59" w:rsidRPr="00DC7CBF">
        <w:rPr>
          <w:b w:val="0"/>
          <w:bCs w:val="0"/>
          <w:sz w:val="28"/>
          <w:szCs w:val="28"/>
          <w:lang w:val="uk-UA" w:eastAsia="en-US"/>
        </w:rPr>
        <w:t>Баницьке</w:t>
      </w:r>
      <w:proofErr w:type="spellEnd"/>
      <w:r w:rsidR="00424E59" w:rsidRPr="00DC7CBF">
        <w:rPr>
          <w:b w:val="0"/>
          <w:bCs w:val="0"/>
          <w:sz w:val="28"/>
          <w:szCs w:val="28"/>
          <w:lang w:val="uk-UA" w:eastAsia="en-US"/>
        </w:rPr>
        <w:t xml:space="preserve">» Глухівської міської ради </w:t>
      </w:r>
      <w:proofErr w:type="spellStart"/>
      <w:r w:rsidR="00424E59" w:rsidRPr="00DC7CBF">
        <w:rPr>
          <w:b w:val="0"/>
          <w:bCs w:val="0"/>
          <w:sz w:val="28"/>
          <w:szCs w:val="28"/>
          <w:lang w:val="uk-UA" w:eastAsia="en-US"/>
        </w:rPr>
        <w:t>Кулініч</w:t>
      </w:r>
      <w:proofErr w:type="spellEnd"/>
      <w:r w:rsidR="00424E59" w:rsidRPr="00DC7CBF">
        <w:rPr>
          <w:b w:val="0"/>
          <w:bCs w:val="0"/>
          <w:sz w:val="28"/>
          <w:szCs w:val="28"/>
          <w:lang w:val="uk-UA" w:eastAsia="en-US"/>
        </w:rPr>
        <w:t xml:space="preserve"> Л.П., у </w:t>
      </w:r>
      <w:r w:rsidR="002C3F39" w:rsidRPr="00DC7CBF">
        <w:rPr>
          <w:b w:val="0"/>
          <w:bCs w:val="0"/>
          <w:sz w:val="28"/>
          <w:szCs w:val="28"/>
          <w:lang w:val="uk-UA" w:eastAsia="en-US"/>
        </w:rPr>
        <w:t>зв’язку</w:t>
      </w:r>
      <w:r w:rsidR="00424E59" w:rsidRPr="00DC7CBF">
        <w:rPr>
          <w:b w:val="0"/>
          <w:bCs w:val="0"/>
          <w:sz w:val="28"/>
          <w:szCs w:val="28"/>
          <w:lang w:val="uk-UA" w:eastAsia="en-US"/>
        </w:rPr>
        <w:t xml:space="preserve"> із необхідністю придбання паливно-мастильних матеріалів та запчастин для пожежних автомобілів, які знаходяться на балансі у Комунальному підприємстві «</w:t>
      </w:r>
      <w:proofErr w:type="spellStart"/>
      <w:r w:rsidR="00424E59" w:rsidRPr="00DC7CBF">
        <w:rPr>
          <w:b w:val="0"/>
          <w:bCs w:val="0"/>
          <w:sz w:val="28"/>
          <w:szCs w:val="28"/>
          <w:lang w:val="uk-UA" w:eastAsia="en-US"/>
        </w:rPr>
        <w:t>Баницьке</w:t>
      </w:r>
      <w:proofErr w:type="spellEnd"/>
      <w:r w:rsidR="00424E59" w:rsidRPr="00DC7CBF">
        <w:rPr>
          <w:b w:val="0"/>
          <w:bCs w:val="0"/>
          <w:sz w:val="28"/>
          <w:szCs w:val="28"/>
          <w:lang w:val="uk-UA" w:eastAsia="en-US"/>
        </w:rPr>
        <w:t>»</w:t>
      </w:r>
      <w:r w:rsidR="002C3F39" w:rsidRPr="00DC7CBF">
        <w:rPr>
          <w:b w:val="0"/>
          <w:bCs w:val="0"/>
          <w:sz w:val="28"/>
          <w:szCs w:val="28"/>
          <w:lang w:val="uk-UA" w:eastAsia="en-US"/>
        </w:rPr>
        <w:t xml:space="preserve"> Глухівської міської ради, </w:t>
      </w:r>
      <w:r w:rsidRPr="00DC7CBF">
        <w:rPr>
          <w:b w:val="0"/>
          <w:bCs w:val="0"/>
          <w:sz w:val="28"/>
          <w:szCs w:val="28"/>
          <w:lang w:val="uk-UA" w:eastAsia="en-US"/>
        </w:rPr>
        <w:t xml:space="preserve">керуючись статтею 25, пунктом 22 частини першої статті 26 та статтею 59 Закону України «Про місцеве самоврядування в  Україні», </w:t>
      </w:r>
      <w:r w:rsidRPr="00DC7CBF">
        <w:rPr>
          <w:bCs w:val="0"/>
          <w:sz w:val="28"/>
          <w:szCs w:val="28"/>
          <w:lang w:val="uk-UA" w:eastAsia="en-US"/>
        </w:rPr>
        <w:t>міська рада</w:t>
      </w:r>
      <w:r w:rsidRPr="00DC7CBF">
        <w:rPr>
          <w:b w:val="0"/>
          <w:bCs w:val="0"/>
          <w:sz w:val="28"/>
          <w:szCs w:val="28"/>
          <w:lang w:val="uk-UA" w:eastAsia="en-US"/>
        </w:rPr>
        <w:t xml:space="preserve"> </w:t>
      </w:r>
      <w:r w:rsidRPr="00DC7CBF">
        <w:rPr>
          <w:bCs w:val="0"/>
          <w:sz w:val="28"/>
          <w:szCs w:val="28"/>
          <w:lang w:val="uk-UA" w:eastAsia="en-US"/>
        </w:rPr>
        <w:t>ВИРІШИЛА:</w:t>
      </w:r>
    </w:p>
    <w:p w:rsidR="00F431E2" w:rsidRPr="00DC7CBF" w:rsidRDefault="00F431E2" w:rsidP="00F431E2">
      <w:pPr>
        <w:adjustRightInd/>
        <w:ind w:firstLine="567"/>
        <w:jc w:val="both"/>
        <w:rPr>
          <w:b w:val="0"/>
          <w:bCs w:val="0"/>
          <w:color w:val="000000"/>
          <w:sz w:val="28"/>
          <w:szCs w:val="28"/>
          <w:lang w:val="uk-UA" w:eastAsia="en-US"/>
        </w:rPr>
      </w:pPr>
      <w:r w:rsidRPr="00DC7CBF">
        <w:rPr>
          <w:b w:val="0"/>
          <w:bCs w:val="0"/>
          <w:sz w:val="28"/>
          <w:szCs w:val="22"/>
          <w:lang w:val="uk-UA" w:eastAsia="en-US"/>
        </w:rPr>
        <w:t xml:space="preserve">1.Внести зміни до </w:t>
      </w:r>
      <w:r w:rsidRPr="00DC7CBF">
        <w:rPr>
          <w:b w:val="0"/>
          <w:bCs w:val="0"/>
          <w:sz w:val="28"/>
          <w:szCs w:val="22"/>
          <w:lang w:val="uk-UA"/>
        </w:rPr>
        <w:t>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 w:rsidRPr="00DC7CBF">
        <w:rPr>
          <w:b w:val="0"/>
          <w:bCs w:val="0"/>
          <w:sz w:val="28"/>
          <w:szCs w:val="22"/>
          <w:lang w:val="uk-UA"/>
        </w:rPr>
        <w:t>Баницьке</w:t>
      </w:r>
      <w:proofErr w:type="spellEnd"/>
      <w:r w:rsidRPr="00DC7CBF">
        <w:rPr>
          <w:b w:val="0"/>
          <w:bCs w:val="0"/>
          <w:sz w:val="28"/>
          <w:szCs w:val="22"/>
          <w:lang w:val="uk-UA"/>
        </w:rPr>
        <w:t>» Глухівської міської ради та Комунальному підприємстві «</w:t>
      </w:r>
      <w:proofErr w:type="spellStart"/>
      <w:r w:rsidRPr="00DC7CBF">
        <w:rPr>
          <w:b w:val="0"/>
          <w:bCs w:val="0"/>
          <w:sz w:val="28"/>
          <w:szCs w:val="22"/>
          <w:lang w:val="uk-UA"/>
        </w:rPr>
        <w:t>Полошківське</w:t>
      </w:r>
      <w:proofErr w:type="spellEnd"/>
      <w:r w:rsidRPr="00DC7CBF">
        <w:rPr>
          <w:b w:val="0"/>
          <w:bCs w:val="0"/>
          <w:sz w:val="28"/>
          <w:szCs w:val="22"/>
          <w:lang w:val="uk-UA"/>
        </w:rPr>
        <w:t xml:space="preserve">» Глухівської міської ради на 2022 – 2025 роки,     затвердженої рішенням міської ради від 25.05.2022 № 487 (далі – Програма), а саме </w:t>
      </w:r>
      <w:r w:rsidRPr="00DC7CBF">
        <w:rPr>
          <w:b w:val="0"/>
          <w:bCs w:val="0"/>
          <w:snapToGrid w:val="0"/>
          <w:sz w:val="28"/>
          <w:szCs w:val="28"/>
          <w:lang w:val="uk-UA" w:eastAsia="en-US"/>
        </w:rPr>
        <w:t>викласти Додаток 2 «</w:t>
      </w:r>
      <w:r w:rsidRPr="00DC7CBF">
        <w:rPr>
          <w:b w:val="0"/>
          <w:bCs w:val="0"/>
          <w:color w:val="000000"/>
          <w:sz w:val="28"/>
          <w:szCs w:val="28"/>
          <w:lang w:val="uk-UA" w:eastAsia="en-US"/>
        </w:rPr>
        <w:t xml:space="preserve">Напрями діяльності та заходи міської Програми забезпечення пожежної та техногенної безпеки на 2022-2025 роки» </w:t>
      </w:r>
      <w:r w:rsidRPr="00DC7CBF">
        <w:rPr>
          <w:b w:val="0"/>
          <w:bCs w:val="0"/>
          <w:snapToGrid w:val="0"/>
          <w:sz w:val="28"/>
          <w:szCs w:val="28"/>
          <w:lang w:val="uk-UA" w:eastAsia="en-US"/>
        </w:rPr>
        <w:t xml:space="preserve">до </w:t>
      </w:r>
      <w:r w:rsidRPr="00DC7CBF">
        <w:rPr>
          <w:b w:val="0"/>
          <w:bCs w:val="0"/>
          <w:color w:val="000000"/>
          <w:sz w:val="28"/>
          <w:szCs w:val="28"/>
          <w:lang w:val="uk-UA" w:eastAsia="en-US"/>
        </w:rPr>
        <w:t>Програми в новій редакції (додається).</w:t>
      </w:r>
    </w:p>
    <w:p w:rsidR="00F431E2" w:rsidRPr="00DC7CBF" w:rsidRDefault="00F431E2" w:rsidP="002C3F39">
      <w:pPr>
        <w:widowControl/>
        <w:autoSpaceDE/>
        <w:autoSpaceDN/>
        <w:adjustRightInd/>
        <w:ind w:firstLine="567"/>
        <w:jc w:val="both"/>
        <w:rPr>
          <w:b w:val="0"/>
          <w:bCs w:val="0"/>
          <w:snapToGrid w:val="0"/>
          <w:sz w:val="28"/>
          <w:szCs w:val="28"/>
          <w:lang w:val="uk-UA" w:eastAsia="en-US"/>
        </w:rPr>
      </w:pPr>
      <w:r w:rsidRPr="00DC7CBF"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</w:t>
      </w:r>
      <w:r w:rsidR="002C3F39" w:rsidRPr="00DC7CBF"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 xml:space="preserve"> – </w:t>
      </w:r>
      <w:proofErr w:type="spellStart"/>
      <w:r w:rsidR="002C3F39" w:rsidRPr="00DC7CBF"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>Дєдіщева</w:t>
      </w:r>
      <w:proofErr w:type="spellEnd"/>
      <w:r w:rsidR="002C3F39" w:rsidRPr="00DC7CBF"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 xml:space="preserve"> І.М.), а контроль – </w:t>
      </w:r>
      <w:r w:rsidRPr="00DC7CBF"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>на першого заступника міського голови з питань діяльності виконавчих органів міської ради  Ткаченка О.О. та</w:t>
      </w:r>
      <w:r w:rsidRPr="00DC7CBF">
        <w:rPr>
          <w:rFonts w:asciiTheme="minorHAnsi" w:eastAsiaTheme="minorHAnsi" w:hAnsiTheme="minorHAnsi" w:cstheme="minorBidi"/>
          <w:b w:val="0"/>
          <w:bCs w:val="0"/>
          <w:snapToGrid w:val="0"/>
          <w:sz w:val="28"/>
          <w:szCs w:val="28"/>
          <w:lang w:val="uk-UA" w:eastAsia="en-US"/>
        </w:rPr>
        <w:t xml:space="preserve"> </w:t>
      </w:r>
      <w:r w:rsidRPr="00DC7CBF">
        <w:rPr>
          <w:rFonts w:eastAsiaTheme="minorHAnsi" w:cstheme="minorBidi"/>
          <w:b w:val="0"/>
          <w:bCs w:val="0"/>
          <w:sz w:val="28"/>
          <w:szCs w:val="28"/>
          <w:lang w:val="uk-UA" w:eastAsia="en-US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DC7CBF">
        <w:rPr>
          <w:rFonts w:eastAsiaTheme="minorHAnsi" w:cstheme="minorBidi"/>
          <w:b w:val="0"/>
          <w:bCs w:val="0"/>
          <w:sz w:val="28"/>
          <w:szCs w:val="28"/>
          <w:lang w:val="uk-UA" w:eastAsia="en-US"/>
        </w:rPr>
        <w:t>Кацюба</w:t>
      </w:r>
      <w:proofErr w:type="spellEnd"/>
      <w:r w:rsidRPr="00DC7CBF">
        <w:rPr>
          <w:rFonts w:eastAsiaTheme="minorHAnsi" w:cstheme="minorBidi"/>
          <w:b w:val="0"/>
          <w:bCs w:val="0"/>
          <w:sz w:val="28"/>
          <w:szCs w:val="28"/>
          <w:lang w:val="uk-UA" w:eastAsia="en-US"/>
        </w:rPr>
        <w:t xml:space="preserve"> З.Д.).</w:t>
      </w:r>
    </w:p>
    <w:p w:rsidR="00F431E2" w:rsidRPr="00DC7CBF" w:rsidRDefault="00F431E2" w:rsidP="00F431E2">
      <w:pPr>
        <w:widowControl/>
        <w:autoSpaceDE/>
        <w:autoSpaceDN/>
        <w:adjustRightInd/>
        <w:jc w:val="both"/>
        <w:rPr>
          <w:b w:val="0"/>
          <w:bCs w:val="0"/>
          <w:snapToGrid w:val="0"/>
          <w:sz w:val="28"/>
          <w:szCs w:val="28"/>
          <w:lang w:val="uk-UA" w:eastAsia="en-US"/>
        </w:rPr>
      </w:pPr>
    </w:p>
    <w:p w:rsidR="00F431E2" w:rsidRPr="00DC7CBF" w:rsidRDefault="00F431E2" w:rsidP="00F431E2">
      <w:pPr>
        <w:adjustRightInd/>
        <w:rPr>
          <w:bCs w:val="0"/>
          <w:sz w:val="28"/>
          <w:szCs w:val="28"/>
          <w:lang w:val="uk-UA" w:eastAsia="en-US"/>
        </w:rPr>
      </w:pPr>
      <w:r w:rsidRPr="00DC7CBF">
        <w:rPr>
          <w:bCs w:val="0"/>
          <w:sz w:val="28"/>
          <w:szCs w:val="28"/>
          <w:lang w:val="uk-UA" w:eastAsia="en-US"/>
        </w:rPr>
        <w:t>Міський голова                                                                        Надія ВАЙЛО</w:t>
      </w:r>
    </w:p>
    <w:p w:rsidR="00F431E2" w:rsidRPr="00DC7CBF" w:rsidRDefault="00F431E2" w:rsidP="00D47828">
      <w:pPr>
        <w:jc w:val="both"/>
        <w:rPr>
          <w:b w:val="0"/>
          <w:bCs w:val="0"/>
          <w:noProof/>
          <w:lang w:val="uk-UA" w:eastAsia="uk-UA"/>
        </w:rPr>
        <w:sectPr w:rsidR="00F431E2" w:rsidRPr="00DC7CBF" w:rsidSect="002C3F39">
          <w:pgSz w:w="11906" w:h="16838"/>
          <w:pgMar w:top="1134" w:right="567" w:bottom="993" w:left="1701" w:header="709" w:footer="709" w:gutter="0"/>
          <w:cols w:space="708"/>
          <w:docGrid w:linePitch="360"/>
        </w:sectPr>
      </w:pPr>
    </w:p>
    <w:p w:rsidR="00F431E2" w:rsidRPr="00DC7CBF" w:rsidRDefault="00F431E2" w:rsidP="00F431E2">
      <w:pPr>
        <w:adjustRightInd/>
        <w:ind w:left="9639"/>
        <w:jc w:val="both"/>
        <w:rPr>
          <w:b w:val="0"/>
          <w:bCs w:val="0"/>
          <w:sz w:val="28"/>
          <w:szCs w:val="28"/>
          <w:lang w:val="uk-UA" w:eastAsia="en-US"/>
        </w:rPr>
      </w:pPr>
      <w:r w:rsidRPr="00DC7CBF">
        <w:rPr>
          <w:b w:val="0"/>
          <w:bCs w:val="0"/>
          <w:sz w:val="28"/>
          <w:szCs w:val="28"/>
          <w:lang w:val="uk-UA" w:eastAsia="en-US"/>
        </w:rPr>
        <w:lastRenderedPageBreak/>
        <w:t xml:space="preserve">                    Додаток                      </w:t>
      </w:r>
    </w:p>
    <w:p w:rsidR="00F431E2" w:rsidRPr="00DC7CBF" w:rsidRDefault="00F431E2" w:rsidP="00F431E2">
      <w:pPr>
        <w:adjustRightInd/>
        <w:ind w:left="9639"/>
        <w:jc w:val="both"/>
        <w:rPr>
          <w:b w:val="0"/>
          <w:bCs w:val="0"/>
          <w:sz w:val="28"/>
          <w:szCs w:val="28"/>
          <w:lang w:val="uk-UA" w:eastAsia="en-US"/>
        </w:rPr>
      </w:pPr>
      <w:r w:rsidRPr="00DC7CBF">
        <w:rPr>
          <w:b w:val="0"/>
          <w:bCs w:val="0"/>
          <w:sz w:val="28"/>
          <w:szCs w:val="28"/>
          <w:lang w:val="uk-UA" w:eastAsia="en-US"/>
        </w:rPr>
        <w:t xml:space="preserve">                    рішення міської ради</w:t>
      </w:r>
    </w:p>
    <w:p w:rsidR="00F431E2" w:rsidRPr="00DC7CBF" w:rsidRDefault="00F431E2" w:rsidP="00F431E2">
      <w:pPr>
        <w:adjustRightInd/>
        <w:ind w:left="9639"/>
        <w:jc w:val="both"/>
        <w:rPr>
          <w:b w:val="0"/>
          <w:bCs w:val="0"/>
          <w:sz w:val="28"/>
          <w:szCs w:val="28"/>
          <w:lang w:val="uk-UA" w:eastAsia="en-US"/>
        </w:rPr>
      </w:pPr>
      <w:r w:rsidRPr="00DC7CBF">
        <w:rPr>
          <w:b w:val="0"/>
          <w:bCs w:val="0"/>
          <w:sz w:val="28"/>
          <w:szCs w:val="28"/>
          <w:lang w:val="uk-UA" w:eastAsia="en-US"/>
        </w:rPr>
        <w:t xml:space="preserve">                    </w:t>
      </w:r>
      <w:r w:rsidR="002D2E99" w:rsidRPr="002D2E99">
        <w:rPr>
          <w:b w:val="0"/>
          <w:color w:val="000000"/>
          <w:sz w:val="28"/>
          <w:szCs w:val="28"/>
          <w:lang w:val="uk-UA"/>
        </w:rPr>
        <w:t>14.09.2023</w:t>
      </w:r>
      <w:r w:rsidR="002D2E99">
        <w:rPr>
          <w:b w:val="0"/>
          <w:bCs w:val="0"/>
          <w:sz w:val="28"/>
          <w:szCs w:val="28"/>
          <w:lang w:val="uk-UA" w:eastAsia="en-US"/>
        </w:rPr>
        <w:t xml:space="preserve"> № 688</w:t>
      </w:r>
    </w:p>
    <w:p w:rsidR="00F431E2" w:rsidRPr="00DC7CBF" w:rsidRDefault="00F431E2" w:rsidP="00F431E2">
      <w:pPr>
        <w:adjustRightInd/>
        <w:ind w:left="9639"/>
        <w:jc w:val="both"/>
        <w:rPr>
          <w:b w:val="0"/>
          <w:bCs w:val="0"/>
          <w:sz w:val="28"/>
          <w:szCs w:val="28"/>
          <w:lang w:val="uk-UA" w:eastAsia="en-US"/>
        </w:rPr>
      </w:pPr>
    </w:p>
    <w:p w:rsidR="004D2166" w:rsidRPr="00DC7CBF" w:rsidRDefault="00F431E2" w:rsidP="004D2166">
      <w:pPr>
        <w:tabs>
          <w:tab w:val="left" w:pos="12474"/>
        </w:tabs>
        <w:adjustRightInd/>
        <w:ind w:left="9639"/>
        <w:jc w:val="both"/>
        <w:rPr>
          <w:b w:val="0"/>
          <w:bCs w:val="0"/>
          <w:sz w:val="28"/>
          <w:szCs w:val="28"/>
          <w:lang w:val="uk-UA" w:eastAsia="en-US"/>
        </w:rPr>
      </w:pPr>
      <w:r w:rsidRPr="00DC7CBF">
        <w:rPr>
          <w:b w:val="0"/>
          <w:bCs w:val="0"/>
          <w:sz w:val="28"/>
          <w:szCs w:val="28"/>
          <w:lang w:val="uk-UA" w:eastAsia="en-US"/>
        </w:rPr>
        <w:t xml:space="preserve">                    Додаток 2</w:t>
      </w:r>
    </w:p>
    <w:p w:rsidR="00F431E2" w:rsidRPr="00DC7CBF" w:rsidRDefault="00F431E2" w:rsidP="00F431E2">
      <w:pPr>
        <w:tabs>
          <w:tab w:val="left" w:pos="11057"/>
          <w:tab w:val="left" w:pos="11482"/>
          <w:tab w:val="left" w:pos="12474"/>
        </w:tabs>
        <w:adjustRightInd/>
        <w:ind w:left="9639"/>
        <w:jc w:val="both"/>
        <w:rPr>
          <w:b w:val="0"/>
          <w:bCs w:val="0"/>
          <w:sz w:val="22"/>
          <w:szCs w:val="24"/>
          <w:lang w:val="uk-UA" w:eastAsia="en-US"/>
        </w:rPr>
      </w:pPr>
      <w:r w:rsidRPr="00DC7CBF">
        <w:rPr>
          <w:b w:val="0"/>
          <w:bCs w:val="0"/>
          <w:sz w:val="28"/>
          <w:szCs w:val="28"/>
          <w:lang w:val="uk-UA" w:eastAsia="en-US"/>
        </w:rPr>
        <w:t xml:space="preserve">                    до Програми</w:t>
      </w:r>
    </w:p>
    <w:p w:rsidR="00F431E2" w:rsidRPr="00DC7CBF" w:rsidRDefault="00F431E2" w:rsidP="00F431E2">
      <w:pPr>
        <w:adjustRightInd/>
        <w:ind w:left="9639"/>
        <w:jc w:val="both"/>
        <w:rPr>
          <w:b w:val="0"/>
          <w:bCs w:val="0"/>
          <w:sz w:val="10"/>
          <w:szCs w:val="28"/>
          <w:lang w:val="uk-UA" w:eastAsia="en-US"/>
        </w:rPr>
      </w:pPr>
    </w:p>
    <w:p w:rsidR="00F431E2" w:rsidRPr="00DC7CBF" w:rsidRDefault="00F431E2" w:rsidP="00F431E2">
      <w:pPr>
        <w:adjustRightInd/>
        <w:jc w:val="center"/>
        <w:rPr>
          <w:bCs w:val="0"/>
          <w:sz w:val="28"/>
          <w:szCs w:val="28"/>
          <w:lang w:val="uk-UA" w:eastAsia="en-US"/>
        </w:rPr>
      </w:pPr>
      <w:r w:rsidRPr="00DC7CBF">
        <w:rPr>
          <w:bCs w:val="0"/>
          <w:sz w:val="28"/>
          <w:szCs w:val="28"/>
          <w:lang w:val="uk-UA" w:eastAsia="en-US"/>
        </w:rPr>
        <w:t>Напрями діяльності та заходи</w:t>
      </w:r>
    </w:p>
    <w:p w:rsidR="00F431E2" w:rsidRPr="00DC7CBF" w:rsidRDefault="00F431E2" w:rsidP="00F431E2">
      <w:pPr>
        <w:autoSpaceDE/>
        <w:autoSpaceDN/>
        <w:adjustRightInd/>
        <w:ind w:firstLine="567"/>
        <w:jc w:val="center"/>
        <w:rPr>
          <w:rFonts w:eastAsiaTheme="minorHAnsi"/>
          <w:bCs w:val="0"/>
          <w:sz w:val="28"/>
          <w:szCs w:val="28"/>
          <w:lang w:val="uk-UA" w:eastAsia="en-US"/>
        </w:rPr>
      </w:pPr>
      <w:r w:rsidRPr="00DC7CBF">
        <w:rPr>
          <w:rFonts w:eastAsiaTheme="minorHAnsi"/>
          <w:bCs w:val="0"/>
          <w:sz w:val="28"/>
          <w:szCs w:val="28"/>
          <w:lang w:val="uk-UA" w:eastAsia="en-US"/>
        </w:rPr>
        <w:t>міської Програми забезпечення пожежної та техногенної безпеки на 2022-2025 роки</w:t>
      </w:r>
    </w:p>
    <w:p w:rsidR="00F431E2" w:rsidRPr="00DC7CBF" w:rsidRDefault="00F431E2" w:rsidP="00F431E2">
      <w:pPr>
        <w:adjustRightInd/>
        <w:jc w:val="center"/>
        <w:rPr>
          <w:b w:val="0"/>
          <w:bCs w:val="0"/>
          <w:sz w:val="22"/>
          <w:szCs w:val="22"/>
          <w:lang w:val="uk-UA" w:eastAsia="en-US"/>
        </w:rPr>
      </w:pPr>
    </w:p>
    <w:tbl>
      <w:tblPr>
        <w:tblpPr w:leftFromText="180" w:rightFromText="180" w:bottomFromText="160" w:vertAnchor="text" w:tblpX="6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42"/>
        <w:gridCol w:w="2694"/>
        <w:gridCol w:w="850"/>
        <w:gridCol w:w="2015"/>
        <w:gridCol w:w="1529"/>
        <w:gridCol w:w="994"/>
        <w:gridCol w:w="851"/>
        <w:gridCol w:w="850"/>
        <w:gridCol w:w="849"/>
        <w:gridCol w:w="1559"/>
      </w:tblGrid>
      <w:tr w:rsidR="00F431E2" w:rsidRPr="00DC7CBF" w:rsidTr="00DC7CBF">
        <w:trPr>
          <w:trHeight w:val="20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№</w:t>
            </w:r>
          </w:p>
          <w:p w:rsidR="00F431E2" w:rsidRPr="00DC7CBF" w:rsidRDefault="00F431E2" w:rsidP="00F431E2">
            <w:pPr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Напрями діяльності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Перелік заходів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431E2" w:rsidRPr="00DC7CBF" w:rsidRDefault="00F431E2" w:rsidP="00DC7CBF">
            <w:pPr>
              <w:adjustRightInd/>
              <w:ind w:left="-78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Строк виконання заходу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Виконавці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 w:right="-108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Джерела фінансуванні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Очікувані результати</w:t>
            </w:r>
          </w:p>
        </w:tc>
      </w:tr>
      <w:tr w:rsidR="00F431E2" w:rsidRPr="00DC7CBF" w:rsidTr="00DC7CBF">
        <w:trPr>
          <w:trHeight w:val="419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DC7CBF">
            <w:pPr>
              <w:adjustRightInd/>
              <w:ind w:left="-78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2024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2025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</w:tr>
      <w:tr w:rsidR="00F431E2" w:rsidRPr="00DC7CBF" w:rsidTr="00DC7CBF">
        <w:trPr>
          <w:cantSplit/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 xml:space="preserve">Підвищення рівня </w:t>
            </w:r>
            <w:proofErr w:type="spellStart"/>
            <w:r w:rsidRPr="00DC7CBF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протипожежно-</w:t>
            </w:r>
            <w:proofErr w:type="spellEnd"/>
          </w:p>
          <w:p w:rsidR="00F431E2" w:rsidRPr="00DC7CBF" w:rsidRDefault="00F431E2" w:rsidP="00F431E2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го захисту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431E2" w:rsidRPr="00DC7CBF" w:rsidRDefault="00F431E2" w:rsidP="00DC7CBF">
            <w:pPr>
              <w:adjustRightInd/>
              <w:ind w:left="-78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proofErr w:type="spellStart"/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Фінансуван-ня</w:t>
            </w:r>
            <w:proofErr w:type="spellEnd"/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 xml:space="preserve"> не потребує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F431E2" w:rsidRPr="00DC7CBF" w:rsidTr="00DC7CBF">
        <w:trPr>
          <w:cantSplit/>
          <w:trHeight w:val="1268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Посилення пожежної безпеки, поліпшення матеріально-технічного стану місцевої </w:t>
            </w: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lastRenderedPageBreak/>
              <w:t>пожежної охорони для виконання завдань за призначенням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lastRenderedPageBreak/>
              <w:t>Оплата заробітної плати з нарахуванням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431E2" w:rsidRPr="00DC7CBF" w:rsidRDefault="00F431E2" w:rsidP="00DC7CBF">
            <w:pPr>
              <w:adjustRightInd/>
              <w:ind w:left="-78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Баницьке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Глухівської міської ради,</w:t>
            </w: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Полошківське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 Глухівської міської ради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Кошти Глухівської  міської 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територіаль-ної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112.5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56.2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210.1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105.1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224.4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112.2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240.0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Мінімізація можливих негативних наслідків спричинених пожежами</w:t>
            </w:r>
          </w:p>
        </w:tc>
      </w:tr>
      <w:tr w:rsidR="00F431E2" w:rsidRPr="00DC7CBF" w:rsidTr="00DC7CBF">
        <w:trPr>
          <w:cantSplit/>
          <w:trHeight w:val="1629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suppressAutoHyphens/>
              <w:autoSpaceDE/>
              <w:autoSpaceDN/>
              <w:adjustRightInd/>
              <w:spacing w:line="256" w:lineRule="auto"/>
              <w:ind w:left="-107"/>
              <w:contextualSpacing/>
              <w:jc w:val="center"/>
              <w:rPr>
                <w:b w:val="0"/>
                <w:bCs w:val="0"/>
                <w:sz w:val="24"/>
                <w:szCs w:val="24"/>
                <w:lang w:val="uk-UA" w:eastAsia="en-US"/>
              </w:rPr>
            </w:pPr>
            <w:r w:rsidRPr="00DC7CBF">
              <w:rPr>
                <w:b w:val="0"/>
                <w:bCs w:val="0"/>
                <w:sz w:val="24"/>
                <w:szCs w:val="24"/>
                <w:lang w:val="uk-UA" w:eastAsia="en-US"/>
              </w:rPr>
              <w:t>Відшкодування комунальних послуг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431E2" w:rsidRPr="00DC7CBF" w:rsidRDefault="00F431E2" w:rsidP="00DC7CBF">
            <w:pPr>
              <w:adjustRightInd/>
              <w:ind w:left="-78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Баницьке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Кошти  Глухівської  міської 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територіаль-ної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2C3F39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Забезпечення комфортних умов роботи пожежних команд</w:t>
            </w:r>
          </w:p>
        </w:tc>
      </w:tr>
      <w:tr w:rsidR="00F431E2" w:rsidRPr="00DC7CBF" w:rsidTr="00DC7CBF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Придбання паливно-мастильних матеріалів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431E2" w:rsidRPr="00DC7CBF" w:rsidRDefault="00F431E2" w:rsidP="00DC7CBF">
            <w:pPr>
              <w:adjustRightInd/>
              <w:ind w:left="-78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Баницьке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 Глухівської міської ради</w:t>
            </w: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Полошківське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Кошти Глухівської  міської 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територіаль-ної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30.0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2C3F39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25</w:t>
            </w:r>
            <w:r w:rsidR="00F431E2"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.0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10.0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20.0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30.0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Забезпечення  роботи пожежних команд</w:t>
            </w:r>
          </w:p>
        </w:tc>
      </w:tr>
      <w:tr w:rsidR="00F431E2" w:rsidRPr="00DC7CBF" w:rsidTr="00DC7CBF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Придбання поточних матеріалів (предметів, 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спец.обладнання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, інвентарю)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431E2" w:rsidRPr="00DC7CBF" w:rsidRDefault="00F431E2" w:rsidP="00DC7CBF">
            <w:pPr>
              <w:adjustRightInd/>
              <w:ind w:left="-78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Баницьке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 Глухівської міської ради</w:t>
            </w: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Полошківське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Кошти  Глухівської  міської 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територіаль-ної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13.0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Підтримання в робочому стані пожежних машин</w:t>
            </w:r>
          </w:p>
        </w:tc>
      </w:tr>
      <w:tr w:rsidR="00F431E2" w:rsidRPr="00DC7CBF" w:rsidTr="00DC7CBF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Ремонт пожежної техніки та придбання запчастин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31E2" w:rsidRPr="00DC7CBF" w:rsidRDefault="00F431E2" w:rsidP="00DC7CBF">
            <w:pPr>
              <w:adjustRightInd/>
              <w:ind w:left="-78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Баницьке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 Глухівської міської ради</w:t>
            </w: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Полошківське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Кошти  Глухівської  міської 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територіаль-ної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45.0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11.00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9E38FB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53</w:t>
            </w:r>
            <w:r w:rsidR="00F431E2"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.0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8.00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40.0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40.0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10.0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Підтримання в робочому стані пожежних машин</w:t>
            </w:r>
          </w:p>
        </w:tc>
      </w:tr>
      <w:tr w:rsidR="00F431E2" w:rsidRPr="00DC7CBF" w:rsidTr="00DC7CBF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7CBF" w:rsidRPr="00DC7CBF" w:rsidRDefault="00DC7CBF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Придбання 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форменного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 одягу для особового складу та інше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431E2" w:rsidRPr="00DC7CBF" w:rsidRDefault="00F431E2" w:rsidP="00DC7CBF">
            <w:pPr>
              <w:adjustRightInd/>
              <w:ind w:left="-78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Баницьке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 Глухівської міської ради</w:t>
            </w: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Полошківське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Кошти бюджету громади, кошти інших джерел, не заборонених 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законодавст-вом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Theme="minorHAns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Забезпечення захисту особового складу пожежних команд</w:t>
            </w:r>
          </w:p>
        </w:tc>
      </w:tr>
      <w:tr w:rsidR="00F431E2" w:rsidRPr="00DC7CBF" w:rsidTr="00DC7CBF">
        <w:trPr>
          <w:cantSplit/>
          <w:trHeight w:val="226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E2" w:rsidRPr="00DC7CBF" w:rsidRDefault="00F431E2" w:rsidP="008516FA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Навчання особового складу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31E2" w:rsidRPr="00DC7CBF" w:rsidRDefault="00F431E2" w:rsidP="00DC7CBF">
            <w:pPr>
              <w:adjustRightInd/>
              <w:ind w:left="-78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Баницьке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 Глухівської міської ради</w:t>
            </w: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КП «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Полошківське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 xml:space="preserve">Кошти </w:t>
            </w: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 Глухівської  міської </w:t>
            </w:r>
            <w:proofErr w:type="spellStart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територіаль-ної</w:t>
            </w:r>
            <w:proofErr w:type="spellEnd"/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-</w:t>
            </w: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11.0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9E38FB" w:rsidP="009E38FB">
            <w:pPr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-</w:t>
            </w:r>
          </w:p>
          <w:p w:rsidR="00F431E2" w:rsidRPr="00DC7CBF" w:rsidRDefault="00F431E2" w:rsidP="00F431E2">
            <w:pPr>
              <w:adjustRightInd/>
              <w:spacing w:after="200" w:line="276" w:lineRule="auto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after="200" w:line="276" w:lineRule="auto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after="200" w:line="276" w:lineRule="auto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</w:p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Допуск до  роботи особового складу</w:t>
            </w:r>
          </w:p>
        </w:tc>
      </w:tr>
      <w:tr w:rsidR="00F431E2" w:rsidRPr="00DC7CBF" w:rsidTr="00DC7CBF">
        <w:trPr>
          <w:cantSplit/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b w:val="0"/>
                <w:bCs w:val="0"/>
                <w:sz w:val="22"/>
                <w:szCs w:val="22"/>
                <w:lang w:val="uk-UA" w:eastAsia="en-US"/>
              </w:rPr>
              <w:t>Всього по Програмі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31E2" w:rsidRPr="00DC7CBF" w:rsidRDefault="00F431E2" w:rsidP="00DC7CBF">
            <w:pPr>
              <w:adjustRightInd/>
              <w:ind w:left="-78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283.7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411.2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426.6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  <w:r w:rsidRPr="00DC7CBF"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  <w:t>470.0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E2" w:rsidRPr="00DC7CBF" w:rsidRDefault="00F431E2" w:rsidP="00F431E2">
            <w:pPr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uk-UA" w:eastAsia="en-US"/>
              </w:rPr>
            </w:pPr>
          </w:p>
        </w:tc>
      </w:tr>
    </w:tbl>
    <w:p w:rsidR="00F431E2" w:rsidRPr="00DC7CBF" w:rsidRDefault="00F431E2" w:rsidP="00F431E2">
      <w:pPr>
        <w:adjustRightInd/>
        <w:jc w:val="both"/>
        <w:rPr>
          <w:bCs w:val="0"/>
          <w:sz w:val="28"/>
          <w:szCs w:val="28"/>
          <w:lang w:val="uk-UA" w:eastAsia="en-US"/>
        </w:rPr>
      </w:pPr>
      <w:r w:rsidRPr="00DC7CBF">
        <w:rPr>
          <w:bCs w:val="0"/>
          <w:sz w:val="28"/>
          <w:szCs w:val="28"/>
          <w:lang w:val="uk-UA" w:eastAsia="en-US"/>
        </w:rPr>
        <w:t xml:space="preserve"> </w:t>
      </w:r>
    </w:p>
    <w:p w:rsidR="00F431E2" w:rsidRPr="00DC7CBF" w:rsidRDefault="002D2E99" w:rsidP="00F431E2">
      <w:pPr>
        <w:adjustRightInd/>
        <w:rPr>
          <w:bCs w:val="0"/>
          <w:sz w:val="28"/>
          <w:szCs w:val="22"/>
          <w:lang w:val="uk-UA" w:eastAsia="en-US"/>
        </w:rPr>
      </w:pPr>
      <w:r>
        <w:rPr>
          <w:bCs w:val="0"/>
          <w:sz w:val="28"/>
          <w:szCs w:val="22"/>
          <w:lang w:val="uk-UA" w:eastAsia="en-US"/>
        </w:rPr>
        <w:t xml:space="preserve">      </w:t>
      </w:r>
      <w:bookmarkStart w:id="0" w:name="_GoBack"/>
      <w:bookmarkEnd w:id="0"/>
      <w:r w:rsidR="00F431E2" w:rsidRPr="00DC7CBF">
        <w:rPr>
          <w:bCs w:val="0"/>
          <w:sz w:val="28"/>
          <w:szCs w:val="22"/>
          <w:lang w:val="uk-UA" w:eastAsia="en-US"/>
        </w:rPr>
        <w:t xml:space="preserve"> Міський голова                                                                             </w:t>
      </w:r>
      <w:r>
        <w:rPr>
          <w:bCs w:val="0"/>
          <w:sz w:val="28"/>
          <w:szCs w:val="22"/>
          <w:lang w:val="uk-UA" w:eastAsia="en-US"/>
        </w:rPr>
        <w:t xml:space="preserve">                              </w:t>
      </w:r>
      <w:r w:rsidR="00F431E2" w:rsidRPr="00DC7CBF">
        <w:rPr>
          <w:bCs w:val="0"/>
          <w:sz w:val="28"/>
          <w:szCs w:val="22"/>
          <w:lang w:val="uk-UA" w:eastAsia="en-US"/>
        </w:rPr>
        <w:t xml:space="preserve">  Надія ВАЙЛО</w:t>
      </w:r>
    </w:p>
    <w:p w:rsidR="00BB29D0" w:rsidRPr="00DC7CBF" w:rsidRDefault="00BB29D0" w:rsidP="00D47828">
      <w:pPr>
        <w:jc w:val="both"/>
        <w:rPr>
          <w:b w:val="0"/>
          <w:szCs w:val="28"/>
          <w:lang w:val="uk-UA"/>
        </w:rPr>
      </w:pPr>
    </w:p>
    <w:sectPr w:rsidR="00BB29D0" w:rsidRPr="00DC7CBF" w:rsidSect="007A51B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Historic">
    <w:altName w:val="Segoe UI Symbol"/>
    <w:charset w:val="00"/>
    <w:family w:val="swiss"/>
    <w:pitch w:val="variable"/>
    <w:sig w:usb0="00000003" w:usb1="02000002" w:usb2="0060C08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E7F7E"/>
    <w:multiLevelType w:val="hybridMultilevel"/>
    <w:tmpl w:val="F37A36E4"/>
    <w:lvl w:ilvl="0" w:tplc="0FFEF25A">
      <w:start w:val="6"/>
      <w:numFmt w:val="bullet"/>
      <w:lvlText w:val="-"/>
      <w:lvlJc w:val="left"/>
      <w:pPr>
        <w:ind w:left="720" w:hanging="360"/>
      </w:pPr>
      <w:rPr>
        <w:rFonts w:ascii="inherit" w:eastAsia="Times New Roman" w:hAnsi="inherit" w:cs="Segoe UI Historic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5"/>
    <w:rsid w:val="00002DDB"/>
    <w:rsid w:val="00024DE7"/>
    <w:rsid w:val="00043BA7"/>
    <w:rsid w:val="000514BB"/>
    <w:rsid w:val="00074806"/>
    <w:rsid w:val="001B2DDE"/>
    <w:rsid w:val="001B67D5"/>
    <w:rsid w:val="001D129B"/>
    <w:rsid w:val="00240E5C"/>
    <w:rsid w:val="00277E17"/>
    <w:rsid w:val="00281A71"/>
    <w:rsid w:val="00286DE6"/>
    <w:rsid w:val="002A449C"/>
    <w:rsid w:val="002B6901"/>
    <w:rsid w:val="002C3F39"/>
    <w:rsid w:val="002D2E99"/>
    <w:rsid w:val="00395558"/>
    <w:rsid w:val="003C2837"/>
    <w:rsid w:val="003C5A44"/>
    <w:rsid w:val="00400940"/>
    <w:rsid w:val="00424E59"/>
    <w:rsid w:val="00483E1E"/>
    <w:rsid w:val="00486ACE"/>
    <w:rsid w:val="004A2BAF"/>
    <w:rsid w:val="004A361F"/>
    <w:rsid w:val="004B0793"/>
    <w:rsid w:val="004D2166"/>
    <w:rsid w:val="004F06DA"/>
    <w:rsid w:val="0051097A"/>
    <w:rsid w:val="0053124B"/>
    <w:rsid w:val="0053268B"/>
    <w:rsid w:val="00576A7C"/>
    <w:rsid w:val="005A46A9"/>
    <w:rsid w:val="006575D9"/>
    <w:rsid w:val="00666A4F"/>
    <w:rsid w:val="006A157B"/>
    <w:rsid w:val="007201DE"/>
    <w:rsid w:val="007B75F4"/>
    <w:rsid w:val="007B78A9"/>
    <w:rsid w:val="007C08A3"/>
    <w:rsid w:val="007F793F"/>
    <w:rsid w:val="008473CA"/>
    <w:rsid w:val="008516FA"/>
    <w:rsid w:val="00857716"/>
    <w:rsid w:val="00877B82"/>
    <w:rsid w:val="00883626"/>
    <w:rsid w:val="00903060"/>
    <w:rsid w:val="00933DFE"/>
    <w:rsid w:val="00960B62"/>
    <w:rsid w:val="009A4FF4"/>
    <w:rsid w:val="009E38FB"/>
    <w:rsid w:val="00A4375A"/>
    <w:rsid w:val="00A60394"/>
    <w:rsid w:val="00A73F57"/>
    <w:rsid w:val="00A806E8"/>
    <w:rsid w:val="00AD31E1"/>
    <w:rsid w:val="00AD3205"/>
    <w:rsid w:val="00AE7ACF"/>
    <w:rsid w:val="00B111AB"/>
    <w:rsid w:val="00B25B15"/>
    <w:rsid w:val="00B42A37"/>
    <w:rsid w:val="00B47242"/>
    <w:rsid w:val="00BB0214"/>
    <w:rsid w:val="00BB29D0"/>
    <w:rsid w:val="00C0631C"/>
    <w:rsid w:val="00C30E7F"/>
    <w:rsid w:val="00C7229C"/>
    <w:rsid w:val="00C72D78"/>
    <w:rsid w:val="00CA0828"/>
    <w:rsid w:val="00CB1998"/>
    <w:rsid w:val="00D255E4"/>
    <w:rsid w:val="00D47828"/>
    <w:rsid w:val="00D542A9"/>
    <w:rsid w:val="00D67E02"/>
    <w:rsid w:val="00D8299A"/>
    <w:rsid w:val="00D90F73"/>
    <w:rsid w:val="00DC47DE"/>
    <w:rsid w:val="00DC5E8D"/>
    <w:rsid w:val="00DC7CBF"/>
    <w:rsid w:val="00E02199"/>
    <w:rsid w:val="00E13024"/>
    <w:rsid w:val="00E24DD8"/>
    <w:rsid w:val="00E31591"/>
    <w:rsid w:val="00E717FB"/>
    <w:rsid w:val="00E84C02"/>
    <w:rsid w:val="00EF5124"/>
    <w:rsid w:val="00F10DED"/>
    <w:rsid w:val="00F431E2"/>
    <w:rsid w:val="00F50B66"/>
    <w:rsid w:val="00F75683"/>
    <w:rsid w:val="00F936FC"/>
    <w:rsid w:val="00FC0ED3"/>
    <w:rsid w:val="00FD57BD"/>
    <w:rsid w:val="00FF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  <w:style w:type="character" w:styleId="ad">
    <w:name w:val="Emphasis"/>
    <w:basedOn w:val="a0"/>
    <w:uiPriority w:val="20"/>
    <w:qFormat/>
    <w:rsid w:val="0053268B"/>
    <w:rPr>
      <w:i/>
      <w:iCs/>
    </w:rPr>
  </w:style>
  <w:style w:type="character" w:customStyle="1" w:styleId="hcc">
    <w:name w:val="hcc"/>
    <w:basedOn w:val="a0"/>
    <w:rsid w:val="001D129B"/>
  </w:style>
  <w:style w:type="character" w:customStyle="1" w:styleId="11">
    <w:name w:val="Заголовок №1_"/>
    <w:link w:val="110"/>
    <w:locked/>
    <w:rsid w:val="00903060"/>
    <w:rPr>
      <w:b/>
      <w:bCs/>
      <w:spacing w:val="11"/>
      <w:shd w:val="clear" w:color="auto" w:fill="FFFFFF"/>
    </w:rPr>
  </w:style>
  <w:style w:type="paragraph" w:customStyle="1" w:styleId="110">
    <w:name w:val="Заголовок №11"/>
    <w:basedOn w:val="a"/>
    <w:link w:val="11"/>
    <w:rsid w:val="00903060"/>
    <w:pPr>
      <w:shd w:val="clear" w:color="auto" w:fill="FFFFFF"/>
      <w:autoSpaceDE/>
      <w:autoSpaceDN/>
      <w:adjustRightInd/>
      <w:spacing w:line="317" w:lineRule="exact"/>
      <w:ind w:firstLine="700"/>
      <w:jc w:val="both"/>
      <w:outlineLvl w:val="0"/>
    </w:pPr>
    <w:rPr>
      <w:rFonts w:asciiTheme="minorHAnsi" w:hAnsiTheme="minorHAnsi" w:cstheme="minorBidi"/>
      <w:spacing w:val="11"/>
      <w:sz w:val="22"/>
      <w:szCs w:val="22"/>
      <w:lang w:val="uk-UA" w:eastAsia="en-US"/>
    </w:rPr>
  </w:style>
  <w:style w:type="character" w:customStyle="1" w:styleId="12">
    <w:name w:val="Заголовок №1"/>
    <w:rsid w:val="00903060"/>
    <w:rPr>
      <w:b/>
      <w:bCs/>
      <w:spacing w:val="11"/>
      <w:sz w:val="22"/>
      <w:szCs w:val="22"/>
      <w:u w:val="single"/>
      <w:lang w:bidi="ar-SA"/>
    </w:rPr>
  </w:style>
  <w:style w:type="character" w:customStyle="1" w:styleId="hgkelc">
    <w:name w:val="hgkelc"/>
    <w:basedOn w:val="a0"/>
    <w:rsid w:val="009030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  <w:style w:type="character" w:styleId="ad">
    <w:name w:val="Emphasis"/>
    <w:basedOn w:val="a0"/>
    <w:uiPriority w:val="20"/>
    <w:qFormat/>
    <w:rsid w:val="0053268B"/>
    <w:rPr>
      <w:i/>
      <w:iCs/>
    </w:rPr>
  </w:style>
  <w:style w:type="character" w:customStyle="1" w:styleId="hcc">
    <w:name w:val="hcc"/>
    <w:basedOn w:val="a0"/>
    <w:rsid w:val="001D129B"/>
  </w:style>
  <w:style w:type="character" w:customStyle="1" w:styleId="11">
    <w:name w:val="Заголовок №1_"/>
    <w:link w:val="110"/>
    <w:locked/>
    <w:rsid w:val="00903060"/>
    <w:rPr>
      <w:b/>
      <w:bCs/>
      <w:spacing w:val="11"/>
      <w:shd w:val="clear" w:color="auto" w:fill="FFFFFF"/>
    </w:rPr>
  </w:style>
  <w:style w:type="paragraph" w:customStyle="1" w:styleId="110">
    <w:name w:val="Заголовок №11"/>
    <w:basedOn w:val="a"/>
    <w:link w:val="11"/>
    <w:rsid w:val="00903060"/>
    <w:pPr>
      <w:shd w:val="clear" w:color="auto" w:fill="FFFFFF"/>
      <w:autoSpaceDE/>
      <w:autoSpaceDN/>
      <w:adjustRightInd/>
      <w:spacing w:line="317" w:lineRule="exact"/>
      <w:ind w:firstLine="700"/>
      <w:jc w:val="both"/>
      <w:outlineLvl w:val="0"/>
    </w:pPr>
    <w:rPr>
      <w:rFonts w:asciiTheme="minorHAnsi" w:hAnsiTheme="minorHAnsi" w:cstheme="minorBidi"/>
      <w:spacing w:val="11"/>
      <w:sz w:val="22"/>
      <w:szCs w:val="22"/>
      <w:lang w:val="uk-UA" w:eastAsia="en-US"/>
    </w:rPr>
  </w:style>
  <w:style w:type="character" w:customStyle="1" w:styleId="12">
    <w:name w:val="Заголовок №1"/>
    <w:rsid w:val="00903060"/>
    <w:rPr>
      <w:b/>
      <w:bCs/>
      <w:spacing w:val="11"/>
      <w:sz w:val="22"/>
      <w:szCs w:val="22"/>
      <w:u w:val="single"/>
      <w:lang w:bidi="ar-SA"/>
    </w:rPr>
  </w:style>
  <w:style w:type="character" w:customStyle="1" w:styleId="hgkelc">
    <w:name w:val="hgkelc"/>
    <w:basedOn w:val="a0"/>
    <w:rsid w:val="00903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2023-06-09T10:35:00Z</cp:lastPrinted>
  <dcterms:created xsi:type="dcterms:W3CDTF">2023-09-06T06:25:00Z</dcterms:created>
  <dcterms:modified xsi:type="dcterms:W3CDTF">2023-09-12T05:58:00Z</dcterms:modified>
</cp:coreProperties>
</file>