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AB9" w:rsidRPr="00C76948" w:rsidRDefault="00FD7AB9" w:rsidP="00FD7AB9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6948">
        <w:rPr>
          <w:rFonts w:eastAsia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6E87181D" wp14:editId="4FB502F3">
            <wp:extent cx="457200" cy="641985"/>
            <wp:effectExtent l="0" t="0" r="0" b="571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AB9" w:rsidRPr="00C76948" w:rsidRDefault="00FD7AB9" w:rsidP="00FD7AB9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C76948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FD7AB9" w:rsidRPr="00C76948" w:rsidRDefault="00FD7AB9" w:rsidP="00FD7AB9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6948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FD7AB9" w:rsidRPr="00C76948" w:rsidRDefault="005E024E" w:rsidP="00FD7AB9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6948">
        <w:rPr>
          <w:rFonts w:eastAsia="Times New Roman" w:cs="Times New Roman"/>
          <w:b/>
          <w:bCs/>
          <w:szCs w:val="28"/>
          <w:lang w:eastAsia="ru-RU"/>
        </w:rPr>
        <w:t>ТРИДЦЯТЬ ПЕРША</w:t>
      </w:r>
      <w:r w:rsidR="00FD7AB9" w:rsidRPr="00C76948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FD7AB9" w:rsidRPr="00C76948" w:rsidRDefault="005E024E" w:rsidP="00FD7AB9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6948">
        <w:rPr>
          <w:rFonts w:eastAsia="Times New Roman" w:cs="Times New Roman"/>
          <w:b/>
          <w:bCs/>
          <w:szCs w:val="28"/>
          <w:lang w:eastAsia="ru-RU"/>
        </w:rPr>
        <w:t>ПЕРШЕ</w:t>
      </w:r>
      <w:r w:rsidR="00FD7AB9" w:rsidRPr="00C76948">
        <w:rPr>
          <w:rFonts w:eastAsia="Times New Roman" w:cs="Times New Roman"/>
          <w:b/>
          <w:bCs/>
          <w:szCs w:val="28"/>
          <w:lang w:eastAsia="ru-RU"/>
        </w:rPr>
        <w:t xml:space="preserve"> ПЛЕНАРНЕ ЗАСІДАННЯ</w:t>
      </w:r>
    </w:p>
    <w:p w:rsidR="00FD7AB9" w:rsidRPr="00C76948" w:rsidRDefault="00FD7AB9" w:rsidP="00FD7AB9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C76948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76948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76948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FD7AB9" w:rsidRPr="008A358C" w:rsidRDefault="00FD7AB9" w:rsidP="00FD7AB9">
      <w:pPr>
        <w:ind w:firstLine="0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FD7AB9" w:rsidRPr="00C76948" w:rsidRDefault="00CE15FA" w:rsidP="00FD7AB9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20.10.2023</w:t>
      </w:r>
      <w:r w:rsidR="00FD7AB9" w:rsidRPr="00C76948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FD7AB9" w:rsidRPr="00C76948">
        <w:rPr>
          <w:rFonts w:eastAsia="Times New Roman" w:cs="Times New Roman"/>
          <w:szCs w:val="28"/>
          <w:lang w:eastAsia="ru-RU"/>
        </w:rPr>
        <w:t xml:space="preserve">                                          м. Глухів                   </w:t>
      </w:r>
      <w:r>
        <w:rPr>
          <w:rFonts w:eastAsia="Times New Roman" w:cs="Times New Roman"/>
          <w:szCs w:val="28"/>
          <w:lang w:eastAsia="ru-RU"/>
        </w:rPr>
        <w:t xml:space="preserve">                          № 729</w:t>
      </w: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FD7AB9" w:rsidRPr="00C76948" w:rsidTr="00764E00">
        <w:trPr>
          <w:trHeight w:val="1306"/>
        </w:trPr>
        <w:tc>
          <w:tcPr>
            <w:tcW w:w="9351" w:type="dxa"/>
            <w:hideMark/>
          </w:tcPr>
          <w:p w:rsidR="00FD7AB9" w:rsidRPr="00C76948" w:rsidRDefault="00FD7AB9" w:rsidP="00FA184A">
            <w:pPr>
              <w:spacing w:line="252" w:lineRule="auto"/>
              <w:ind w:firstLine="0"/>
              <w:jc w:val="left"/>
              <w:rPr>
                <w:rFonts w:eastAsia="Times New Roman" w:cs="Times New Roman"/>
                <w:b/>
                <w:szCs w:val="28"/>
              </w:rPr>
            </w:pPr>
            <w:bookmarkStart w:id="0" w:name="_GoBack"/>
            <w:r w:rsidRPr="00C76948">
              <w:rPr>
                <w:rFonts w:eastAsia="Times New Roman" w:cs="Times New Roman"/>
                <w:b/>
                <w:szCs w:val="28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паїв (01.01- для ведення товарного сільськогосподарського виробництва) </w:t>
            </w:r>
            <w:bookmarkEnd w:id="0"/>
          </w:p>
        </w:tc>
      </w:tr>
    </w:tbl>
    <w:p w:rsidR="00FD7AB9" w:rsidRPr="00C76948" w:rsidRDefault="00FD7AB9" w:rsidP="00FD7AB9">
      <w:pPr>
        <w:ind w:firstLine="0"/>
        <w:rPr>
          <w:rFonts w:eastAsia="Times New Roman" w:cs="Times New Roman"/>
          <w:sz w:val="16"/>
          <w:szCs w:val="16"/>
          <w:lang w:eastAsia="ru-RU"/>
        </w:rPr>
      </w:pPr>
    </w:p>
    <w:p w:rsidR="00FD7AB9" w:rsidRPr="00C76948" w:rsidRDefault="00FD7AB9" w:rsidP="00764E00">
      <w:pPr>
        <w:ind w:firstLine="708"/>
        <w:rPr>
          <w:rFonts w:eastAsia="Times New Roman" w:cs="Times New Roman"/>
          <w:b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 xml:space="preserve">Розглянувши </w:t>
      </w:r>
      <w:r w:rsidR="00D91F13">
        <w:rPr>
          <w:rFonts w:eastAsia="Times New Roman" w:cs="Times New Roman"/>
          <w:szCs w:val="28"/>
          <w:lang w:eastAsia="ru-RU"/>
        </w:rPr>
        <w:t>заяву</w:t>
      </w:r>
      <w:r w:rsidRPr="00C76948">
        <w:rPr>
          <w:rFonts w:eastAsia="Times New Roman" w:cs="Times New Roman"/>
          <w:szCs w:val="28"/>
          <w:lang w:eastAsia="ru-RU"/>
        </w:rPr>
        <w:t xml:space="preserve"> </w:t>
      </w:r>
      <w:r w:rsidR="00764E00" w:rsidRPr="00C76948">
        <w:rPr>
          <w:rFonts w:eastAsia="Times New Roman" w:cs="Times New Roman"/>
          <w:szCs w:val="28"/>
          <w:lang w:eastAsia="ru-RU"/>
        </w:rPr>
        <w:t>ФГ «Кристал-Перемога»</w:t>
      </w:r>
      <w:r w:rsidRPr="00C76948">
        <w:rPr>
          <w:rFonts w:eastAsia="Times New Roman" w:cs="Times New Roman"/>
          <w:szCs w:val="28"/>
          <w:lang w:eastAsia="ru-RU"/>
        </w:rPr>
        <w:t xml:space="preserve"> про затвердження </w:t>
      </w:r>
      <w:r w:rsidRPr="00C76948">
        <w:rPr>
          <w:rFonts w:eastAsia="Times New Roman" w:cs="Times New Roman"/>
          <w:szCs w:val="28"/>
        </w:rPr>
        <w:t xml:space="preserve">технічних документацій </w:t>
      </w:r>
      <w:r w:rsidRPr="00C76948">
        <w:rPr>
          <w:rFonts w:eastAsia="Times New Roman" w:cs="Times New Roman"/>
          <w:szCs w:val="28"/>
          <w:lang w:eastAsia="ru-RU"/>
        </w:rPr>
        <w:t>із землеустрою щодо встановлення (відновлення) меж земельних ділянок в натурі (на місцевості) паїв –(01.01 - для ведення товарного сільськогосподарського виробництва) за межами населен</w:t>
      </w:r>
      <w:r w:rsidR="00E74DF4" w:rsidRPr="00C76948">
        <w:rPr>
          <w:rFonts w:eastAsia="Times New Roman" w:cs="Times New Roman"/>
          <w:szCs w:val="28"/>
          <w:lang w:eastAsia="ru-RU"/>
        </w:rPr>
        <w:t>ого</w:t>
      </w:r>
      <w:r w:rsidRPr="00C76948">
        <w:rPr>
          <w:rFonts w:eastAsia="Times New Roman" w:cs="Times New Roman"/>
          <w:szCs w:val="28"/>
          <w:lang w:eastAsia="ru-RU"/>
        </w:rPr>
        <w:t xml:space="preserve"> пункт</w:t>
      </w:r>
      <w:r w:rsidR="00E74DF4" w:rsidRPr="00C76948">
        <w:rPr>
          <w:rFonts w:eastAsia="Times New Roman" w:cs="Times New Roman"/>
          <w:szCs w:val="28"/>
          <w:lang w:eastAsia="ru-RU"/>
        </w:rPr>
        <w:t>у</w:t>
      </w:r>
      <w:r w:rsidRPr="00C76948">
        <w:rPr>
          <w:rFonts w:eastAsia="Times New Roman" w:cs="Times New Roman"/>
          <w:szCs w:val="28"/>
          <w:lang w:eastAsia="ru-RU"/>
        </w:rPr>
        <w:t xml:space="preserve"> сіл Перемога</w:t>
      </w:r>
      <w:r w:rsidRPr="00C76948">
        <w:rPr>
          <w:rFonts w:eastAsia="Times New Roman" w:cs="Times New Roman"/>
          <w:szCs w:val="28"/>
        </w:rPr>
        <w:t xml:space="preserve"> і </w:t>
      </w:r>
      <w:proofErr w:type="spellStart"/>
      <w:r w:rsidR="00BB128D" w:rsidRPr="00C76948">
        <w:rPr>
          <w:rFonts w:eastAsia="Times New Roman" w:cs="Times New Roman"/>
          <w:szCs w:val="28"/>
        </w:rPr>
        <w:t>Баничі</w:t>
      </w:r>
      <w:proofErr w:type="spellEnd"/>
      <w:r w:rsidRPr="00C76948">
        <w:rPr>
          <w:rFonts w:eastAsia="Times New Roman" w:cs="Times New Roman"/>
          <w:szCs w:val="28"/>
        </w:rPr>
        <w:t xml:space="preserve"> та надання сформованих земельних ділянок</w:t>
      </w:r>
      <w:r w:rsidRPr="00C76948">
        <w:rPr>
          <w:rFonts w:eastAsia="Times New Roman" w:cs="Times New Roman"/>
          <w:szCs w:val="28"/>
          <w:lang w:eastAsia="ru-RU"/>
        </w:rPr>
        <w:t xml:space="preserve">, відповідно до основних положень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пунктами 34 частини першої статті 26, частиною першою статті 59 Закону України «Про місцеве самоврядування в Україні» </w:t>
      </w:r>
      <w:r w:rsidRPr="00C76948">
        <w:rPr>
          <w:rFonts w:eastAsia="Times New Roman" w:cs="Times New Roman"/>
          <w:b/>
          <w:szCs w:val="28"/>
          <w:lang w:eastAsia="ru-RU"/>
        </w:rPr>
        <w:t>міська рада ВИРІШИЛА:</w:t>
      </w:r>
    </w:p>
    <w:p w:rsidR="00FD7AB9" w:rsidRPr="00C76948" w:rsidRDefault="00BB128D" w:rsidP="00BB128D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>1.</w:t>
      </w:r>
      <w:r w:rsidR="00FD7AB9" w:rsidRPr="00C76948">
        <w:rPr>
          <w:rFonts w:eastAsia="Times New Roman" w:cs="Times New Roman"/>
          <w:szCs w:val="28"/>
          <w:lang w:eastAsia="ru-RU"/>
        </w:rPr>
        <w:t>Затвердити технічну документацію із землеустрою щодо встановлення (відновлення) меж земельних ділянок в натурі (на місцевості) паїв – (01.01 - для ведення товарного сільськогосподарського виробництва):</w:t>
      </w:r>
    </w:p>
    <w:p w:rsidR="00A02FA4" w:rsidRPr="00C76948" w:rsidRDefault="0050497E" w:rsidP="0068507A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>1.1.</w:t>
      </w:r>
      <w:r w:rsidR="00FD7AB9" w:rsidRPr="00C76948">
        <w:rPr>
          <w:rFonts w:eastAsia="Times New Roman" w:cs="Times New Roman"/>
          <w:szCs w:val="28"/>
          <w:lang w:eastAsia="ru-RU"/>
        </w:rPr>
        <w:t>За межами населеного пункту села Перемога</w:t>
      </w:r>
      <w:r w:rsidR="00A02FA4" w:rsidRPr="00C76948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5"/>
        <w:tblW w:w="9742" w:type="dxa"/>
        <w:tblLayout w:type="fixed"/>
        <w:tblLook w:val="04A0" w:firstRow="1" w:lastRow="0" w:firstColumn="1" w:lastColumn="0" w:noHBand="0" w:noVBand="1"/>
      </w:tblPr>
      <w:tblGrid>
        <w:gridCol w:w="562"/>
        <w:gridCol w:w="706"/>
        <w:gridCol w:w="3122"/>
        <w:gridCol w:w="3110"/>
        <w:gridCol w:w="1012"/>
        <w:gridCol w:w="1230"/>
      </w:tblGrid>
      <w:tr w:rsidR="00CF1ACD" w:rsidRPr="00C76948" w:rsidTr="006034F0">
        <w:tc>
          <w:tcPr>
            <w:tcW w:w="562" w:type="dxa"/>
          </w:tcPr>
          <w:p w:rsidR="00CF1ACD" w:rsidRPr="00C76948" w:rsidRDefault="00CF1ACD" w:rsidP="006034F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706" w:type="dxa"/>
          </w:tcPr>
          <w:p w:rsidR="00CF1ACD" w:rsidRPr="00C76948" w:rsidRDefault="00CF1ACD" w:rsidP="00FD7AB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паю</w:t>
            </w:r>
          </w:p>
        </w:tc>
        <w:tc>
          <w:tcPr>
            <w:tcW w:w="3122" w:type="dxa"/>
          </w:tcPr>
          <w:p w:rsidR="00CF1ACD" w:rsidRPr="00C76948" w:rsidRDefault="00CF1ACD" w:rsidP="00FD7AB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3110" w:type="dxa"/>
          </w:tcPr>
          <w:p w:rsidR="00CF1ACD" w:rsidRPr="00C76948" w:rsidRDefault="00CF1ACD" w:rsidP="00FD7AB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Кадастровий номер</w:t>
            </w:r>
          </w:p>
        </w:tc>
        <w:tc>
          <w:tcPr>
            <w:tcW w:w="1012" w:type="dxa"/>
          </w:tcPr>
          <w:p w:rsidR="00CF1ACD" w:rsidRPr="00C76948" w:rsidRDefault="00CF1ACD" w:rsidP="00FD7AB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</w:t>
            </w:r>
            <w:r w:rsidR="005521BF"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га</w:t>
            </w:r>
          </w:p>
        </w:tc>
        <w:tc>
          <w:tcPr>
            <w:tcW w:w="1230" w:type="dxa"/>
          </w:tcPr>
          <w:p w:rsidR="00CF1ACD" w:rsidRPr="00C76948" w:rsidRDefault="00CF1ACD" w:rsidP="00FD7AB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угіддя</w:t>
            </w:r>
          </w:p>
        </w:tc>
      </w:tr>
      <w:tr w:rsidR="00CF1ACD" w:rsidRPr="00C76948" w:rsidTr="006034F0">
        <w:tc>
          <w:tcPr>
            <w:tcW w:w="562" w:type="dxa"/>
          </w:tcPr>
          <w:p w:rsidR="00CF1ACD" w:rsidRPr="00C76948" w:rsidRDefault="00984463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706" w:type="dxa"/>
          </w:tcPr>
          <w:p w:rsidR="00CF1ACD" w:rsidRPr="00C76948" w:rsidRDefault="0036539C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149</w:t>
            </w:r>
          </w:p>
        </w:tc>
        <w:tc>
          <w:tcPr>
            <w:tcW w:w="3122" w:type="dxa"/>
          </w:tcPr>
          <w:p w:rsidR="00C41155" w:rsidRPr="00C76948" w:rsidRDefault="0036539C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proofErr w:type="spellStart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Крупський</w:t>
            </w:r>
            <w:proofErr w:type="spellEnd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Віктор </w:t>
            </w:r>
            <w:r w:rsidR="005521BF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Михайлович</w:t>
            </w:r>
          </w:p>
        </w:tc>
        <w:tc>
          <w:tcPr>
            <w:tcW w:w="3110" w:type="dxa"/>
          </w:tcPr>
          <w:p w:rsidR="00CF1ACD" w:rsidRPr="00C76948" w:rsidRDefault="005521BF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5921584000:03:001:0686</w:t>
            </w:r>
          </w:p>
        </w:tc>
        <w:tc>
          <w:tcPr>
            <w:tcW w:w="1012" w:type="dxa"/>
          </w:tcPr>
          <w:p w:rsidR="00CF1ACD" w:rsidRPr="00C76948" w:rsidRDefault="005521BF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0,7795</w:t>
            </w:r>
          </w:p>
        </w:tc>
        <w:tc>
          <w:tcPr>
            <w:tcW w:w="1230" w:type="dxa"/>
          </w:tcPr>
          <w:p w:rsidR="00CF1ACD" w:rsidRPr="00C76948" w:rsidRDefault="005521BF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CF1ACD" w:rsidRPr="00C76948" w:rsidTr="006034F0">
        <w:tc>
          <w:tcPr>
            <w:tcW w:w="562" w:type="dxa"/>
          </w:tcPr>
          <w:p w:rsidR="00CF1ACD" w:rsidRPr="00C76948" w:rsidRDefault="00907958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706" w:type="dxa"/>
          </w:tcPr>
          <w:p w:rsidR="00CF1ACD" w:rsidRPr="00C76948" w:rsidRDefault="00111280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170</w:t>
            </w:r>
          </w:p>
        </w:tc>
        <w:tc>
          <w:tcPr>
            <w:tcW w:w="3122" w:type="dxa"/>
          </w:tcPr>
          <w:p w:rsidR="00C41155" w:rsidRPr="00C76948" w:rsidRDefault="004B2024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Науменко Марина Василівна</w:t>
            </w:r>
          </w:p>
        </w:tc>
        <w:tc>
          <w:tcPr>
            <w:tcW w:w="3110" w:type="dxa"/>
          </w:tcPr>
          <w:p w:rsidR="00CF1ACD" w:rsidRPr="00C76948" w:rsidRDefault="006034F0" w:rsidP="001166E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5921584000:03:001:068</w:t>
            </w:r>
            <w:r w:rsidR="001166EF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</w:t>
            </w:r>
          </w:p>
        </w:tc>
        <w:tc>
          <w:tcPr>
            <w:tcW w:w="1012" w:type="dxa"/>
          </w:tcPr>
          <w:p w:rsidR="00CF1ACD" w:rsidRPr="00C76948" w:rsidRDefault="001166EF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0,7795</w:t>
            </w:r>
          </w:p>
        </w:tc>
        <w:tc>
          <w:tcPr>
            <w:tcW w:w="1230" w:type="dxa"/>
          </w:tcPr>
          <w:p w:rsidR="00CF1ACD" w:rsidRPr="00C76948" w:rsidRDefault="001166EF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CF1ACD" w:rsidRPr="00C76948" w:rsidTr="006034F0">
        <w:tc>
          <w:tcPr>
            <w:tcW w:w="562" w:type="dxa"/>
          </w:tcPr>
          <w:p w:rsidR="00CF1ACD" w:rsidRPr="00C76948" w:rsidRDefault="00907958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706" w:type="dxa"/>
          </w:tcPr>
          <w:p w:rsidR="00CF1ACD" w:rsidRPr="00C76948" w:rsidRDefault="00111280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179</w:t>
            </w:r>
          </w:p>
        </w:tc>
        <w:tc>
          <w:tcPr>
            <w:tcW w:w="3122" w:type="dxa"/>
          </w:tcPr>
          <w:p w:rsidR="00C41155" w:rsidRPr="00C76948" w:rsidRDefault="000A659E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proofErr w:type="spellStart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Самарін</w:t>
            </w:r>
            <w:proofErr w:type="spellEnd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Василь Петрович</w:t>
            </w:r>
          </w:p>
        </w:tc>
        <w:tc>
          <w:tcPr>
            <w:tcW w:w="3110" w:type="dxa"/>
          </w:tcPr>
          <w:p w:rsidR="00CF1ACD" w:rsidRPr="00C76948" w:rsidRDefault="006034F0" w:rsidP="001166E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5921584000:03:001:068</w:t>
            </w:r>
            <w:r w:rsidR="001166EF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1012" w:type="dxa"/>
          </w:tcPr>
          <w:p w:rsidR="00CF1ACD" w:rsidRPr="00C76948" w:rsidRDefault="001166EF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0,7794</w:t>
            </w:r>
          </w:p>
        </w:tc>
        <w:tc>
          <w:tcPr>
            <w:tcW w:w="1230" w:type="dxa"/>
          </w:tcPr>
          <w:p w:rsidR="00CF1ACD" w:rsidRPr="00C76948" w:rsidRDefault="001166EF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CF1ACD" w:rsidRPr="00C76948" w:rsidTr="006034F0">
        <w:tc>
          <w:tcPr>
            <w:tcW w:w="562" w:type="dxa"/>
          </w:tcPr>
          <w:p w:rsidR="00CF1ACD" w:rsidRPr="00C76948" w:rsidRDefault="00907958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706" w:type="dxa"/>
          </w:tcPr>
          <w:p w:rsidR="00CF1ACD" w:rsidRPr="00C76948" w:rsidRDefault="00111280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186</w:t>
            </w:r>
          </w:p>
        </w:tc>
        <w:tc>
          <w:tcPr>
            <w:tcW w:w="3122" w:type="dxa"/>
          </w:tcPr>
          <w:p w:rsidR="00C41155" w:rsidRPr="00C76948" w:rsidRDefault="000A659E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Талан Мотрона Максимівна</w:t>
            </w:r>
          </w:p>
        </w:tc>
        <w:tc>
          <w:tcPr>
            <w:tcW w:w="3110" w:type="dxa"/>
          </w:tcPr>
          <w:p w:rsidR="00CF1ACD" w:rsidRPr="00C76948" w:rsidRDefault="006034F0" w:rsidP="00FC437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5921584000:03:001:068</w:t>
            </w:r>
            <w:r w:rsidR="00FC4370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1012" w:type="dxa"/>
          </w:tcPr>
          <w:p w:rsidR="00CF1ACD" w:rsidRPr="00C76948" w:rsidRDefault="00FC4370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0,7794</w:t>
            </w:r>
          </w:p>
        </w:tc>
        <w:tc>
          <w:tcPr>
            <w:tcW w:w="1230" w:type="dxa"/>
          </w:tcPr>
          <w:p w:rsidR="00CF1ACD" w:rsidRPr="00C76948" w:rsidRDefault="007806F4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CF1ACD" w:rsidRPr="00C76948" w:rsidTr="006034F0">
        <w:tc>
          <w:tcPr>
            <w:tcW w:w="562" w:type="dxa"/>
          </w:tcPr>
          <w:p w:rsidR="00CF1ACD" w:rsidRPr="00C76948" w:rsidRDefault="00907958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706" w:type="dxa"/>
          </w:tcPr>
          <w:p w:rsidR="00CF1ACD" w:rsidRPr="00C76948" w:rsidRDefault="00111280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88</w:t>
            </w:r>
          </w:p>
        </w:tc>
        <w:tc>
          <w:tcPr>
            <w:tcW w:w="3122" w:type="dxa"/>
          </w:tcPr>
          <w:p w:rsidR="00CF1ACD" w:rsidRPr="00C76948" w:rsidRDefault="004B2024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proofErr w:type="spellStart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Зюзін</w:t>
            </w:r>
            <w:proofErr w:type="spellEnd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Андрій Павлович</w:t>
            </w:r>
          </w:p>
          <w:p w:rsidR="00C41155" w:rsidRPr="00C76948" w:rsidRDefault="00C41155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110" w:type="dxa"/>
          </w:tcPr>
          <w:p w:rsidR="00CF1ACD" w:rsidRPr="00C76948" w:rsidRDefault="006034F0" w:rsidP="007806F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</w:t>
            </w:r>
            <w:r w:rsidR="007806F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68</w:t>
            </w:r>
            <w:r w:rsidR="007806F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</w:t>
            </w:r>
          </w:p>
        </w:tc>
        <w:tc>
          <w:tcPr>
            <w:tcW w:w="1012" w:type="dxa"/>
          </w:tcPr>
          <w:p w:rsidR="00CF1ACD" w:rsidRPr="00C76948" w:rsidRDefault="007806F4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0,7794</w:t>
            </w:r>
          </w:p>
        </w:tc>
        <w:tc>
          <w:tcPr>
            <w:tcW w:w="1230" w:type="dxa"/>
          </w:tcPr>
          <w:p w:rsidR="00CF1ACD" w:rsidRPr="00C76948" w:rsidRDefault="007806F4" w:rsidP="006034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</w:tbl>
    <w:p w:rsidR="00A02FA4" w:rsidRPr="00C76948" w:rsidRDefault="00A02FA4" w:rsidP="00FD7AB9">
      <w:pPr>
        <w:ind w:firstLine="0"/>
        <w:rPr>
          <w:rFonts w:eastAsia="Times New Roman" w:cs="Times New Roman"/>
          <w:sz w:val="16"/>
          <w:szCs w:val="16"/>
          <w:lang w:eastAsia="ru-RU"/>
        </w:rPr>
      </w:pPr>
    </w:p>
    <w:p w:rsidR="004F77E1" w:rsidRPr="00C76948" w:rsidRDefault="004F77E1" w:rsidP="0068507A">
      <w:pPr>
        <w:ind w:firstLine="708"/>
        <w:rPr>
          <w:rFonts w:eastAsia="Times New Roman" w:cs="Times New Roman"/>
          <w:szCs w:val="28"/>
          <w:lang w:eastAsia="ru-RU"/>
        </w:rPr>
      </w:pPr>
    </w:p>
    <w:p w:rsidR="00691A3B" w:rsidRPr="00C76948" w:rsidRDefault="00691A3B" w:rsidP="0068507A">
      <w:pPr>
        <w:ind w:firstLine="708"/>
        <w:rPr>
          <w:rFonts w:eastAsia="Times New Roman" w:cs="Times New Roman"/>
          <w:szCs w:val="28"/>
          <w:lang w:eastAsia="ru-RU"/>
        </w:rPr>
      </w:pPr>
    </w:p>
    <w:p w:rsidR="00691A3B" w:rsidRPr="00C76948" w:rsidRDefault="00691A3B" w:rsidP="0068507A">
      <w:pPr>
        <w:ind w:firstLine="708"/>
        <w:rPr>
          <w:rFonts w:eastAsia="Times New Roman" w:cs="Times New Roman"/>
          <w:szCs w:val="28"/>
          <w:lang w:eastAsia="ru-RU"/>
        </w:rPr>
      </w:pPr>
    </w:p>
    <w:p w:rsidR="00691A3B" w:rsidRPr="00C76948" w:rsidRDefault="00691A3B" w:rsidP="0068507A">
      <w:pPr>
        <w:ind w:firstLine="708"/>
        <w:rPr>
          <w:rFonts w:eastAsia="Times New Roman" w:cs="Times New Roman"/>
          <w:szCs w:val="28"/>
          <w:lang w:eastAsia="ru-RU"/>
        </w:rPr>
      </w:pPr>
    </w:p>
    <w:p w:rsidR="00691A3B" w:rsidRPr="00C76948" w:rsidRDefault="00691A3B" w:rsidP="0068507A">
      <w:pPr>
        <w:ind w:firstLine="708"/>
        <w:rPr>
          <w:rFonts w:eastAsia="Times New Roman" w:cs="Times New Roman"/>
          <w:szCs w:val="28"/>
          <w:lang w:eastAsia="ru-RU"/>
        </w:rPr>
      </w:pPr>
    </w:p>
    <w:p w:rsidR="008A358C" w:rsidRDefault="008A358C" w:rsidP="0068507A">
      <w:pPr>
        <w:ind w:firstLine="708"/>
        <w:rPr>
          <w:rFonts w:eastAsia="Times New Roman" w:cs="Times New Roman"/>
          <w:szCs w:val="28"/>
          <w:lang w:eastAsia="ru-RU"/>
        </w:rPr>
      </w:pPr>
    </w:p>
    <w:p w:rsidR="00FD7AB9" w:rsidRPr="00C76948" w:rsidRDefault="0050497E" w:rsidP="0068507A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>1.2.</w:t>
      </w:r>
      <w:r w:rsidR="00FD7AB9" w:rsidRPr="00C76948">
        <w:rPr>
          <w:rFonts w:eastAsia="Times New Roman" w:cs="Times New Roman"/>
          <w:szCs w:val="28"/>
          <w:lang w:eastAsia="ru-RU"/>
        </w:rPr>
        <w:t xml:space="preserve">За межами </w:t>
      </w:r>
      <w:r w:rsidR="00C41155" w:rsidRPr="00C76948">
        <w:rPr>
          <w:rFonts w:eastAsia="Times New Roman" w:cs="Times New Roman"/>
          <w:szCs w:val="28"/>
          <w:lang w:eastAsia="ru-RU"/>
        </w:rPr>
        <w:t xml:space="preserve">населеного пункту </w:t>
      </w:r>
      <w:r w:rsidR="00FD7AB9" w:rsidRPr="00C76948">
        <w:rPr>
          <w:rFonts w:eastAsia="Times New Roman" w:cs="Times New Roman"/>
          <w:szCs w:val="28"/>
          <w:lang w:eastAsia="ru-RU"/>
        </w:rPr>
        <w:t xml:space="preserve">села </w:t>
      </w:r>
      <w:proofErr w:type="spellStart"/>
      <w:r w:rsidR="004F77E1" w:rsidRPr="00C76948">
        <w:rPr>
          <w:rFonts w:eastAsia="Times New Roman" w:cs="Times New Roman"/>
          <w:szCs w:val="28"/>
          <w:lang w:eastAsia="ru-RU"/>
        </w:rPr>
        <w:t>Баничі</w:t>
      </w:r>
      <w:proofErr w:type="spellEnd"/>
      <w:r w:rsidR="00C41155" w:rsidRPr="00C76948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5"/>
        <w:tblW w:w="9730" w:type="dxa"/>
        <w:tblLayout w:type="fixed"/>
        <w:tblLook w:val="04A0" w:firstRow="1" w:lastRow="0" w:firstColumn="1" w:lastColumn="0" w:noHBand="0" w:noVBand="1"/>
      </w:tblPr>
      <w:tblGrid>
        <w:gridCol w:w="562"/>
        <w:gridCol w:w="706"/>
        <w:gridCol w:w="3122"/>
        <w:gridCol w:w="3110"/>
        <w:gridCol w:w="1000"/>
        <w:gridCol w:w="1230"/>
      </w:tblGrid>
      <w:tr w:rsidR="00C41155" w:rsidRPr="00C76948" w:rsidTr="004F77E1">
        <w:tc>
          <w:tcPr>
            <w:tcW w:w="562" w:type="dxa"/>
          </w:tcPr>
          <w:p w:rsidR="00C41155" w:rsidRPr="00C76948" w:rsidRDefault="00C41155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706" w:type="dxa"/>
          </w:tcPr>
          <w:p w:rsidR="00C41155" w:rsidRPr="00C76948" w:rsidRDefault="00C41155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паю</w:t>
            </w:r>
          </w:p>
        </w:tc>
        <w:tc>
          <w:tcPr>
            <w:tcW w:w="3122" w:type="dxa"/>
          </w:tcPr>
          <w:p w:rsidR="00C41155" w:rsidRPr="00C76948" w:rsidRDefault="00C41155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3110" w:type="dxa"/>
          </w:tcPr>
          <w:p w:rsidR="00C41155" w:rsidRPr="00C76948" w:rsidRDefault="00C41155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Кадастровий номер</w:t>
            </w:r>
          </w:p>
        </w:tc>
        <w:tc>
          <w:tcPr>
            <w:tcW w:w="1000" w:type="dxa"/>
          </w:tcPr>
          <w:p w:rsidR="00C41155" w:rsidRPr="00C76948" w:rsidRDefault="00C41155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Площа, га</w:t>
            </w:r>
          </w:p>
        </w:tc>
        <w:tc>
          <w:tcPr>
            <w:tcW w:w="1230" w:type="dxa"/>
          </w:tcPr>
          <w:p w:rsidR="00C41155" w:rsidRPr="00C76948" w:rsidRDefault="00C41155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угіддя</w:t>
            </w:r>
          </w:p>
        </w:tc>
      </w:tr>
      <w:tr w:rsidR="00C41155" w:rsidRPr="00C76948" w:rsidTr="004F77E1">
        <w:tc>
          <w:tcPr>
            <w:tcW w:w="562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706" w:type="dxa"/>
          </w:tcPr>
          <w:p w:rsidR="00C41155" w:rsidRPr="00C76948" w:rsidRDefault="00DC557C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184</w:t>
            </w:r>
          </w:p>
        </w:tc>
        <w:tc>
          <w:tcPr>
            <w:tcW w:w="3122" w:type="dxa"/>
          </w:tcPr>
          <w:p w:rsidR="00B45573" w:rsidRPr="00C76948" w:rsidRDefault="00FA7EC2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Гавриленко Ганна Іванівна</w:t>
            </w:r>
          </w:p>
        </w:tc>
        <w:tc>
          <w:tcPr>
            <w:tcW w:w="3110" w:type="dxa"/>
          </w:tcPr>
          <w:p w:rsidR="00C41155" w:rsidRPr="00C76948" w:rsidRDefault="00C41155" w:rsidP="004F77E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</w:t>
            </w:r>
            <w:r w:rsidR="004F77E1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04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00:0</w:t>
            </w:r>
            <w:r w:rsidR="004F77E1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:001:0</w:t>
            </w:r>
            <w:r w:rsidR="004F77E1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078</w:t>
            </w:r>
          </w:p>
        </w:tc>
        <w:tc>
          <w:tcPr>
            <w:tcW w:w="1000" w:type="dxa"/>
          </w:tcPr>
          <w:p w:rsidR="00C41155" w:rsidRPr="00C76948" w:rsidRDefault="00C41155" w:rsidP="004F77E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</w:t>
            </w:r>
            <w:r w:rsidR="004F77E1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9023</w:t>
            </w:r>
          </w:p>
        </w:tc>
        <w:tc>
          <w:tcPr>
            <w:tcW w:w="1230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C41155" w:rsidRPr="00C76948" w:rsidTr="004F77E1">
        <w:tc>
          <w:tcPr>
            <w:tcW w:w="562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706" w:type="dxa"/>
          </w:tcPr>
          <w:p w:rsidR="00C41155" w:rsidRPr="00C76948" w:rsidRDefault="00FA7EC2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180</w:t>
            </w:r>
          </w:p>
        </w:tc>
        <w:tc>
          <w:tcPr>
            <w:tcW w:w="3122" w:type="dxa"/>
          </w:tcPr>
          <w:p w:rsidR="00B45573" w:rsidRPr="00C76948" w:rsidRDefault="00FA7EC2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Ковбасенко Марфа Михайлівна</w:t>
            </w:r>
          </w:p>
        </w:tc>
        <w:tc>
          <w:tcPr>
            <w:tcW w:w="3110" w:type="dxa"/>
          </w:tcPr>
          <w:p w:rsidR="00C41155" w:rsidRPr="00C76948" w:rsidRDefault="00C41155" w:rsidP="00245C2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04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00:0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:001:0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07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</w:t>
            </w:r>
          </w:p>
        </w:tc>
        <w:tc>
          <w:tcPr>
            <w:tcW w:w="1000" w:type="dxa"/>
          </w:tcPr>
          <w:p w:rsidR="00C41155" w:rsidRPr="00C76948" w:rsidRDefault="00C41155" w:rsidP="00245C2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9021</w:t>
            </w:r>
          </w:p>
        </w:tc>
        <w:tc>
          <w:tcPr>
            <w:tcW w:w="1230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C41155" w:rsidRPr="00C76948" w:rsidTr="004F77E1">
        <w:tc>
          <w:tcPr>
            <w:tcW w:w="562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706" w:type="dxa"/>
          </w:tcPr>
          <w:p w:rsidR="00C41155" w:rsidRPr="00C76948" w:rsidRDefault="00FA7EC2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179</w:t>
            </w:r>
          </w:p>
        </w:tc>
        <w:tc>
          <w:tcPr>
            <w:tcW w:w="3122" w:type="dxa"/>
          </w:tcPr>
          <w:p w:rsidR="00B45573" w:rsidRPr="00C76948" w:rsidRDefault="00C23A1F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Смичок Сергій Вадимович</w:t>
            </w:r>
          </w:p>
        </w:tc>
        <w:tc>
          <w:tcPr>
            <w:tcW w:w="3110" w:type="dxa"/>
          </w:tcPr>
          <w:p w:rsidR="00C41155" w:rsidRPr="00C76948" w:rsidRDefault="00C41155" w:rsidP="00245C2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04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00:0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:001:0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079</w:t>
            </w:r>
          </w:p>
        </w:tc>
        <w:tc>
          <w:tcPr>
            <w:tcW w:w="1000" w:type="dxa"/>
          </w:tcPr>
          <w:p w:rsidR="00C41155" w:rsidRPr="00C76948" w:rsidRDefault="00C41155" w:rsidP="00245C2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9021</w:t>
            </w:r>
          </w:p>
        </w:tc>
        <w:tc>
          <w:tcPr>
            <w:tcW w:w="1230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C41155" w:rsidRPr="00C76948" w:rsidTr="004F77E1">
        <w:tc>
          <w:tcPr>
            <w:tcW w:w="562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706" w:type="dxa"/>
          </w:tcPr>
          <w:p w:rsidR="00C41155" w:rsidRPr="00C76948" w:rsidRDefault="00FA7EC2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3122" w:type="dxa"/>
          </w:tcPr>
          <w:p w:rsidR="00B45573" w:rsidRPr="00C76948" w:rsidRDefault="00C23A1F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proofErr w:type="spellStart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Сухорученко</w:t>
            </w:r>
            <w:proofErr w:type="spellEnd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Марія Петрівна</w:t>
            </w:r>
          </w:p>
        </w:tc>
        <w:tc>
          <w:tcPr>
            <w:tcW w:w="3110" w:type="dxa"/>
          </w:tcPr>
          <w:p w:rsidR="00C41155" w:rsidRPr="00C76948" w:rsidRDefault="00C41155" w:rsidP="00245C2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04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00:0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:001:0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188</w:t>
            </w:r>
          </w:p>
        </w:tc>
        <w:tc>
          <w:tcPr>
            <w:tcW w:w="1000" w:type="dxa"/>
          </w:tcPr>
          <w:p w:rsidR="00C41155" w:rsidRPr="00C76948" w:rsidRDefault="00C41155" w:rsidP="00245C2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</w:t>
            </w:r>
            <w:r w:rsidR="00245C24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8722</w:t>
            </w:r>
          </w:p>
        </w:tc>
        <w:tc>
          <w:tcPr>
            <w:tcW w:w="1230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C41155" w:rsidRPr="00C76948" w:rsidTr="004F77E1">
        <w:tc>
          <w:tcPr>
            <w:tcW w:w="562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706" w:type="dxa"/>
          </w:tcPr>
          <w:p w:rsidR="00C41155" w:rsidRPr="00C76948" w:rsidRDefault="00FA7EC2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183</w:t>
            </w:r>
          </w:p>
        </w:tc>
        <w:tc>
          <w:tcPr>
            <w:tcW w:w="3122" w:type="dxa"/>
          </w:tcPr>
          <w:p w:rsidR="00B45573" w:rsidRPr="00C76948" w:rsidRDefault="00FA7EC2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Гавриленко Микола Дмитрович</w:t>
            </w:r>
          </w:p>
        </w:tc>
        <w:tc>
          <w:tcPr>
            <w:tcW w:w="3110" w:type="dxa"/>
          </w:tcPr>
          <w:p w:rsidR="00C41155" w:rsidRPr="00C76948" w:rsidRDefault="00C41155" w:rsidP="002778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</w:t>
            </w:r>
            <w:r w:rsidR="00277881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04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00:0</w:t>
            </w:r>
            <w:r w:rsidR="00277881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</w:t>
            </w: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:001:</w:t>
            </w:r>
            <w:r w:rsidR="00277881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0083</w:t>
            </w:r>
          </w:p>
        </w:tc>
        <w:tc>
          <w:tcPr>
            <w:tcW w:w="1000" w:type="dxa"/>
          </w:tcPr>
          <w:p w:rsidR="00C41155" w:rsidRPr="00C76948" w:rsidRDefault="00C41155" w:rsidP="002778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</w:t>
            </w:r>
            <w:r w:rsidR="00277881"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9021</w:t>
            </w:r>
          </w:p>
        </w:tc>
        <w:tc>
          <w:tcPr>
            <w:tcW w:w="1230" w:type="dxa"/>
          </w:tcPr>
          <w:p w:rsidR="00C41155" w:rsidRPr="00C76948" w:rsidRDefault="00C41155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</w:tbl>
    <w:p w:rsidR="00FD7AB9" w:rsidRPr="00C76948" w:rsidRDefault="00FE2A8C" w:rsidP="00040130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>2.</w:t>
      </w:r>
      <w:r w:rsidR="00FD7AB9" w:rsidRPr="00C76948">
        <w:rPr>
          <w:rFonts w:eastAsia="Times New Roman" w:cs="Times New Roman"/>
          <w:szCs w:val="28"/>
          <w:lang w:eastAsia="ru-RU"/>
        </w:rPr>
        <w:t>Передати в оренду</w:t>
      </w:r>
      <w:r w:rsidR="00040130" w:rsidRPr="00C76948">
        <w:rPr>
          <w:rFonts w:eastAsia="Times New Roman" w:cs="Times New Roman"/>
          <w:szCs w:val="28"/>
          <w:lang w:eastAsia="ru-RU"/>
        </w:rPr>
        <w:t xml:space="preserve"> ФГ «Кристал-Перемога»</w:t>
      </w:r>
      <w:r w:rsidRPr="00C76948">
        <w:rPr>
          <w:rFonts w:eastAsia="Times New Roman" w:cs="Times New Roman"/>
          <w:szCs w:val="28"/>
          <w:lang w:eastAsia="ru-RU"/>
        </w:rPr>
        <w:t xml:space="preserve"> неуспадковані земельні ділянки:</w:t>
      </w:r>
    </w:p>
    <w:p w:rsidR="00040130" w:rsidRPr="00C76948" w:rsidRDefault="00FE2A8C" w:rsidP="00040130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>2.1</w:t>
      </w:r>
      <w:r w:rsidR="00EC661C" w:rsidRPr="00C76948">
        <w:rPr>
          <w:rFonts w:eastAsia="Times New Roman" w:cs="Times New Roman"/>
          <w:szCs w:val="28"/>
          <w:lang w:eastAsia="ru-RU"/>
        </w:rPr>
        <w:t>.За межами населеного пункту села Перемога</w:t>
      </w:r>
      <w:r w:rsidRPr="00C76948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5"/>
        <w:tblW w:w="9742" w:type="dxa"/>
        <w:tblLayout w:type="fixed"/>
        <w:tblLook w:val="04A0" w:firstRow="1" w:lastRow="0" w:firstColumn="1" w:lastColumn="0" w:noHBand="0" w:noVBand="1"/>
      </w:tblPr>
      <w:tblGrid>
        <w:gridCol w:w="562"/>
        <w:gridCol w:w="706"/>
        <w:gridCol w:w="3122"/>
        <w:gridCol w:w="3110"/>
        <w:gridCol w:w="1012"/>
        <w:gridCol w:w="1230"/>
      </w:tblGrid>
      <w:tr w:rsidR="00040130" w:rsidRPr="00C76948" w:rsidTr="00D16AE6">
        <w:tc>
          <w:tcPr>
            <w:tcW w:w="562" w:type="dxa"/>
          </w:tcPr>
          <w:p w:rsidR="00040130" w:rsidRPr="00C76948" w:rsidRDefault="00040130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706" w:type="dxa"/>
          </w:tcPr>
          <w:p w:rsidR="00040130" w:rsidRPr="00C76948" w:rsidRDefault="00040130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паю</w:t>
            </w:r>
          </w:p>
        </w:tc>
        <w:tc>
          <w:tcPr>
            <w:tcW w:w="3122" w:type="dxa"/>
          </w:tcPr>
          <w:p w:rsidR="00040130" w:rsidRPr="00C76948" w:rsidRDefault="00040130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3110" w:type="dxa"/>
          </w:tcPr>
          <w:p w:rsidR="00040130" w:rsidRPr="00C76948" w:rsidRDefault="00040130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Кадастровий номер</w:t>
            </w:r>
          </w:p>
        </w:tc>
        <w:tc>
          <w:tcPr>
            <w:tcW w:w="1012" w:type="dxa"/>
          </w:tcPr>
          <w:p w:rsidR="00040130" w:rsidRPr="00C76948" w:rsidRDefault="00040130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Площа, га</w:t>
            </w:r>
          </w:p>
        </w:tc>
        <w:tc>
          <w:tcPr>
            <w:tcW w:w="1230" w:type="dxa"/>
          </w:tcPr>
          <w:p w:rsidR="00040130" w:rsidRPr="00C76948" w:rsidRDefault="00040130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угіддя</w:t>
            </w:r>
          </w:p>
        </w:tc>
      </w:tr>
      <w:tr w:rsidR="00040130" w:rsidRPr="00C76948" w:rsidTr="00D16AE6">
        <w:tc>
          <w:tcPr>
            <w:tcW w:w="56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706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149</w:t>
            </w:r>
          </w:p>
        </w:tc>
        <w:tc>
          <w:tcPr>
            <w:tcW w:w="312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proofErr w:type="spellStart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Крупський</w:t>
            </w:r>
            <w:proofErr w:type="spellEnd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Віктор Михайлович</w:t>
            </w:r>
          </w:p>
        </w:tc>
        <w:tc>
          <w:tcPr>
            <w:tcW w:w="311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5921584000:03:001:0686</w:t>
            </w:r>
          </w:p>
        </w:tc>
        <w:tc>
          <w:tcPr>
            <w:tcW w:w="101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0,7795</w:t>
            </w:r>
          </w:p>
        </w:tc>
        <w:tc>
          <w:tcPr>
            <w:tcW w:w="123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040130" w:rsidRPr="00C76948" w:rsidTr="00D16AE6">
        <w:tc>
          <w:tcPr>
            <w:tcW w:w="56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706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170</w:t>
            </w:r>
          </w:p>
        </w:tc>
        <w:tc>
          <w:tcPr>
            <w:tcW w:w="312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Науменко Марина Василівна</w:t>
            </w:r>
          </w:p>
        </w:tc>
        <w:tc>
          <w:tcPr>
            <w:tcW w:w="311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5921584000:03:001:0687</w:t>
            </w:r>
          </w:p>
        </w:tc>
        <w:tc>
          <w:tcPr>
            <w:tcW w:w="101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0,7795</w:t>
            </w:r>
          </w:p>
        </w:tc>
        <w:tc>
          <w:tcPr>
            <w:tcW w:w="123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040130" w:rsidRPr="00C76948" w:rsidTr="00D16AE6">
        <w:tc>
          <w:tcPr>
            <w:tcW w:w="56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706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179</w:t>
            </w:r>
          </w:p>
        </w:tc>
        <w:tc>
          <w:tcPr>
            <w:tcW w:w="312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proofErr w:type="spellStart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Самарін</w:t>
            </w:r>
            <w:proofErr w:type="spellEnd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Василь Петрович</w:t>
            </w:r>
          </w:p>
        </w:tc>
        <w:tc>
          <w:tcPr>
            <w:tcW w:w="311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5921584000:03:001:0684</w:t>
            </w:r>
          </w:p>
        </w:tc>
        <w:tc>
          <w:tcPr>
            <w:tcW w:w="101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0,7794</w:t>
            </w:r>
          </w:p>
        </w:tc>
        <w:tc>
          <w:tcPr>
            <w:tcW w:w="123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040130" w:rsidRPr="00C76948" w:rsidTr="00D16AE6">
        <w:tc>
          <w:tcPr>
            <w:tcW w:w="56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706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186</w:t>
            </w:r>
          </w:p>
        </w:tc>
        <w:tc>
          <w:tcPr>
            <w:tcW w:w="312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Талан Мотрона Максимівна</w:t>
            </w:r>
          </w:p>
        </w:tc>
        <w:tc>
          <w:tcPr>
            <w:tcW w:w="311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5921584000:03:001:0685</w:t>
            </w:r>
          </w:p>
        </w:tc>
        <w:tc>
          <w:tcPr>
            <w:tcW w:w="101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0,7794</w:t>
            </w:r>
          </w:p>
        </w:tc>
        <w:tc>
          <w:tcPr>
            <w:tcW w:w="123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040130" w:rsidRPr="00C76948" w:rsidTr="00D16AE6">
        <w:tc>
          <w:tcPr>
            <w:tcW w:w="56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706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88</w:t>
            </w:r>
          </w:p>
        </w:tc>
        <w:tc>
          <w:tcPr>
            <w:tcW w:w="312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proofErr w:type="spellStart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Зюзін</w:t>
            </w:r>
            <w:proofErr w:type="spellEnd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Андрій Павлович</w:t>
            </w:r>
          </w:p>
        </w:tc>
        <w:tc>
          <w:tcPr>
            <w:tcW w:w="311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5921584000:03:001:1687</w:t>
            </w:r>
          </w:p>
        </w:tc>
        <w:tc>
          <w:tcPr>
            <w:tcW w:w="1012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0,7794</w:t>
            </w:r>
          </w:p>
        </w:tc>
        <w:tc>
          <w:tcPr>
            <w:tcW w:w="1230" w:type="dxa"/>
          </w:tcPr>
          <w:p w:rsidR="00040130" w:rsidRPr="00C76948" w:rsidRDefault="00040130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</w:tbl>
    <w:p w:rsidR="00FD7AB9" w:rsidRPr="00C76948" w:rsidRDefault="00FD7AB9" w:rsidP="00040130">
      <w:pPr>
        <w:ind w:firstLine="0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 xml:space="preserve"> </w:t>
      </w:r>
      <w:r w:rsidRPr="00C76948">
        <w:rPr>
          <w:rFonts w:eastAsia="Times New Roman" w:cs="Times New Roman"/>
          <w:color w:val="000000"/>
          <w:szCs w:val="28"/>
          <w:lang w:eastAsia="ru-RU"/>
        </w:rPr>
        <w:t>до моменту державної реєстрації спадщини на земельн</w:t>
      </w:r>
      <w:r w:rsidR="00FE2A8C" w:rsidRPr="00C76948">
        <w:rPr>
          <w:rFonts w:eastAsia="Times New Roman" w:cs="Times New Roman"/>
          <w:color w:val="000000"/>
          <w:szCs w:val="28"/>
          <w:lang w:eastAsia="ru-RU"/>
        </w:rPr>
        <w:t>і</w:t>
      </w:r>
      <w:r w:rsidRPr="00C76948">
        <w:rPr>
          <w:rFonts w:eastAsia="Times New Roman" w:cs="Times New Roman"/>
          <w:color w:val="000000"/>
          <w:szCs w:val="28"/>
          <w:lang w:eastAsia="ru-RU"/>
        </w:rPr>
        <w:t xml:space="preserve"> ділянк</w:t>
      </w:r>
      <w:r w:rsidR="00FE2A8C" w:rsidRPr="00C76948">
        <w:rPr>
          <w:rFonts w:eastAsia="Times New Roman" w:cs="Times New Roman"/>
          <w:color w:val="000000"/>
          <w:szCs w:val="28"/>
          <w:lang w:eastAsia="ru-RU"/>
        </w:rPr>
        <w:t>и</w:t>
      </w:r>
      <w:r w:rsidRPr="00C76948">
        <w:rPr>
          <w:rFonts w:eastAsia="Times New Roman" w:cs="Times New Roman"/>
          <w:color w:val="000000"/>
          <w:szCs w:val="28"/>
          <w:lang w:eastAsia="ru-RU"/>
        </w:rPr>
        <w:t xml:space="preserve"> або до набрання законної сили рішення про визнання спадщини </w:t>
      </w:r>
      <w:proofErr w:type="spellStart"/>
      <w:r w:rsidRPr="00C76948">
        <w:rPr>
          <w:rFonts w:eastAsia="Times New Roman" w:cs="Times New Roman"/>
          <w:color w:val="000000"/>
          <w:szCs w:val="28"/>
          <w:lang w:eastAsia="ru-RU"/>
        </w:rPr>
        <w:t>відумерлою</w:t>
      </w:r>
      <w:proofErr w:type="spellEnd"/>
      <w:r w:rsidRPr="00C76948">
        <w:rPr>
          <w:rFonts w:eastAsia="Times New Roman" w:cs="Times New Roman"/>
          <w:szCs w:val="28"/>
          <w:lang w:eastAsia="ru-RU"/>
        </w:rPr>
        <w:t>;</w:t>
      </w:r>
    </w:p>
    <w:p w:rsidR="00FD7AB9" w:rsidRPr="00C76948" w:rsidRDefault="00FD7AB9" w:rsidP="00FE2A8C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 xml:space="preserve">2.2. </w:t>
      </w:r>
      <w:r w:rsidR="00EC661C" w:rsidRPr="00C76948">
        <w:rPr>
          <w:rFonts w:eastAsia="Times New Roman" w:cs="Times New Roman"/>
          <w:szCs w:val="28"/>
          <w:lang w:eastAsia="ru-RU"/>
        </w:rPr>
        <w:t xml:space="preserve">За межами населеного пункту села </w:t>
      </w:r>
      <w:proofErr w:type="spellStart"/>
      <w:r w:rsidR="00EC661C" w:rsidRPr="00C76948">
        <w:rPr>
          <w:rFonts w:eastAsia="Times New Roman" w:cs="Times New Roman"/>
          <w:szCs w:val="28"/>
          <w:lang w:eastAsia="ru-RU"/>
        </w:rPr>
        <w:t>Баничі</w:t>
      </w:r>
      <w:proofErr w:type="spellEnd"/>
      <w:r w:rsidR="00EC661C" w:rsidRPr="00C76948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5"/>
        <w:tblW w:w="9730" w:type="dxa"/>
        <w:tblLayout w:type="fixed"/>
        <w:tblLook w:val="04A0" w:firstRow="1" w:lastRow="0" w:firstColumn="1" w:lastColumn="0" w:noHBand="0" w:noVBand="1"/>
      </w:tblPr>
      <w:tblGrid>
        <w:gridCol w:w="562"/>
        <w:gridCol w:w="706"/>
        <w:gridCol w:w="3122"/>
        <w:gridCol w:w="3110"/>
        <w:gridCol w:w="1000"/>
        <w:gridCol w:w="1230"/>
      </w:tblGrid>
      <w:tr w:rsidR="00691A3B" w:rsidRPr="00C76948" w:rsidTr="00D16AE6">
        <w:tc>
          <w:tcPr>
            <w:tcW w:w="562" w:type="dxa"/>
          </w:tcPr>
          <w:p w:rsidR="00691A3B" w:rsidRPr="00C76948" w:rsidRDefault="00691A3B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706" w:type="dxa"/>
          </w:tcPr>
          <w:p w:rsidR="00691A3B" w:rsidRPr="00C76948" w:rsidRDefault="00691A3B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паю</w:t>
            </w:r>
          </w:p>
        </w:tc>
        <w:tc>
          <w:tcPr>
            <w:tcW w:w="3122" w:type="dxa"/>
          </w:tcPr>
          <w:p w:rsidR="00691A3B" w:rsidRPr="00C76948" w:rsidRDefault="00691A3B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3110" w:type="dxa"/>
          </w:tcPr>
          <w:p w:rsidR="00691A3B" w:rsidRPr="00C76948" w:rsidRDefault="00691A3B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Кадастровий номер</w:t>
            </w:r>
          </w:p>
        </w:tc>
        <w:tc>
          <w:tcPr>
            <w:tcW w:w="1000" w:type="dxa"/>
          </w:tcPr>
          <w:p w:rsidR="00691A3B" w:rsidRPr="00C76948" w:rsidRDefault="00691A3B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Площа, га</w:t>
            </w:r>
          </w:p>
        </w:tc>
        <w:tc>
          <w:tcPr>
            <w:tcW w:w="1230" w:type="dxa"/>
          </w:tcPr>
          <w:p w:rsidR="00691A3B" w:rsidRPr="00C76948" w:rsidRDefault="00691A3B" w:rsidP="00D16AE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угіддя</w:t>
            </w:r>
          </w:p>
        </w:tc>
      </w:tr>
      <w:tr w:rsidR="00691A3B" w:rsidRPr="00C76948" w:rsidTr="00D16AE6">
        <w:tc>
          <w:tcPr>
            <w:tcW w:w="56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706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184</w:t>
            </w:r>
          </w:p>
        </w:tc>
        <w:tc>
          <w:tcPr>
            <w:tcW w:w="312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Гавриленко Ганна Іванівна</w:t>
            </w:r>
          </w:p>
        </w:tc>
        <w:tc>
          <w:tcPr>
            <w:tcW w:w="311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5921580400:06:001:0078</w:t>
            </w:r>
          </w:p>
        </w:tc>
        <w:tc>
          <w:tcPr>
            <w:tcW w:w="100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0,9023</w:t>
            </w:r>
          </w:p>
        </w:tc>
        <w:tc>
          <w:tcPr>
            <w:tcW w:w="123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691A3B" w:rsidRPr="00C76948" w:rsidTr="00D16AE6">
        <w:tc>
          <w:tcPr>
            <w:tcW w:w="56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706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180</w:t>
            </w:r>
          </w:p>
        </w:tc>
        <w:tc>
          <w:tcPr>
            <w:tcW w:w="312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Ковбасенко Марфа Михайлівна</w:t>
            </w:r>
          </w:p>
        </w:tc>
        <w:tc>
          <w:tcPr>
            <w:tcW w:w="311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5921580400:06:001:0077</w:t>
            </w:r>
          </w:p>
        </w:tc>
        <w:tc>
          <w:tcPr>
            <w:tcW w:w="100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0,9021</w:t>
            </w:r>
          </w:p>
        </w:tc>
        <w:tc>
          <w:tcPr>
            <w:tcW w:w="123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691A3B" w:rsidRPr="00C76948" w:rsidTr="00D16AE6">
        <w:tc>
          <w:tcPr>
            <w:tcW w:w="56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706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179</w:t>
            </w:r>
          </w:p>
        </w:tc>
        <w:tc>
          <w:tcPr>
            <w:tcW w:w="312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Смичок Сергій Вадимович</w:t>
            </w:r>
          </w:p>
        </w:tc>
        <w:tc>
          <w:tcPr>
            <w:tcW w:w="311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5921580400:06:001:0079</w:t>
            </w:r>
          </w:p>
        </w:tc>
        <w:tc>
          <w:tcPr>
            <w:tcW w:w="100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0,9021</w:t>
            </w:r>
          </w:p>
        </w:tc>
        <w:tc>
          <w:tcPr>
            <w:tcW w:w="123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691A3B" w:rsidRPr="00C76948" w:rsidTr="00D16AE6">
        <w:tc>
          <w:tcPr>
            <w:tcW w:w="56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706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312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proofErr w:type="spellStart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Сухорученко</w:t>
            </w:r>
            <w:proofErr w:type="spellEnd"/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Марія Петрівна</w:t>
            </w:r>
          </w:p>
        </w:tc>
        <w:tc>
          <w:tcPr>
            <w:tcW w:w="311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5921580400:05:001:0188</w:t>
            </w:r>
          </w:p>
        </w:tc>
        <w:tc>
          <w:tcPr>
            <w:tcW w:w="100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0,8722</w:t>
            </w:r>
          </w:p>
        </w:tc>
        <w:tc>
          <w:tcPr>
            <w:tcW w:w="123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  <w:tr w:rsidR="00691A3B" w:rsidRPr="00C76948" w:rsidTr="00D16AE6">
        <w:tc>
          <w:tcPr>
            <w:tcW w:w="56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706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183</w:t>
            </w:r>
          </w:p>
        </w:tc>
        <w:tc>
          <w:tcPr>
            <w:tcW w:w="3122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Гавриленко Микола Дмитрович</w:t>
            </w:r>
          </w:p>
        </w:tc>
        <w:tc>
          <w:tcPr>
            <w:tcW w:w="311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5921580400:06:001:0083</w:t>
            </w:r>
          </w:p>
        </w:tc>
        <w:tc>
          <w:tcPr>
            <w:tcW w:w="100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0,9021</w:t>
            </w:r>
          </w:p>
        </w:tc>
        <w:tc>
          <w:tcPr>
            <w:tcW w:w="1230" w:type="dxa"/>
          </w:tcPr>
          <w:p w:rsidR="00691A3B" w:rsidRPr="00C76948" w:rsidRDefault="00691A3B" w:rsidP="00D16AE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C76948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сіножаті</w:t>
            </w:r>
          </w:p>
        </w:tc>
      </w:tr>
    </w:tbl>
    <w:p w:rsidR="0050497E" w:rsidRPr="00C76948" w:rsidRDefault="0050497E" w:rsidP="0050497E">
      <w:pPr>
        <w:ind w:firstLine="0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color w:val="000000"/>
          <w:szCs w:val="28"/>
          <w:lang w:eastAsia="ru-RU"/>
        </w:rPr>
        <w:t xml:space="preserve">до моменту державної реєстрації спадщини на земельні ділянки або до набрання законної сили рішення про визнання спадщини </w:t>
      </w:r>
      <w:proofErr w:type="spellStart"/>
      <w:r w:rsidRPr="00C76948">
        <w:rPr>
          <w:rFonts w:eastAsia="Times New Roman" w:cs="Times New Roman"/>
          <w:color w:val="000000"/>
          <w:szCs w:val="28"/>
          <w:lang w:eastAsia="ru-RU"/>
        </w:rPr>
        <w:t>відумерлою</w:t>
      </w:r>
      <w:proofErr w:type="spellEnd"/>
      <w:r w:rsidRPr="00C76948">
        <w:rPr>
          <w:rFonts w:eastAsia="Times New Roman" w:cs="Times New Roman"/>
          <w:szCs w:val="28"/>
          <w:lang w:eastAsia="ru-RU"/>
        </w:rPr>
        <w:t>.</w:t>
      </w:r>
    </w:p>
    <w:p w:rsidR="00FD7AB9" w:rsidRPr="00C76948" w:rsidRDefault="0050497E" w:rsidP="0050497E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>3.</w:t>
      </w:r>
      <w:r w:rsidR="00FD7AB9" w:rsidRPr="00C76948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FD7AB9" w:rsidRPr="00C76948" w:rsidRDefault="0050497E" w:rsidP="0050497E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>4.</w:t>
      </w:r>
      <w:r w:rsidR="00FD7AB9" w:rsidRPr="00C76948">
        <w:rPr>
          <w:rFonts w:eastAsia="Times New Roman" w:cs="Times New Roman"/>
          <w:szCs w:val="28"/>
          <w:lang w:eastAsia="ru-RU"/>
        </w:rPr>
        <w:t>Доручити Глухівському міському голові Вайло Н.О. підписати догов</w:t>
      </w:r>
      <w:r w:rsidRPr="00C76948">
        <w:rPr>
          <w:rFonts w:eastAsia="Times New Roman" w:cs="Times New Roman"/>
          <w:szCs w:val="28"/>
          <w:lang w:eastAsia="ru-RU"/>
        </w:rPr>
        <w:t>ори</w:t>
      </w:r>
      <w:r w:rsidR="00FD7AB9" w:rsidRPr="00C76948">
        <w:rPr>
          <w:rFonts w:eastAsia="Times New Roman" w:cs="Times New Roman"/>
          <w:szCs w:val="28"/>
          <w:lang w:eastAsia="ru-RU"/>
        </w:rPr>
        <w:t xml:space="preserve"> оренди землі з</w:t>
      </w:r>
      <w:r w:rsidRPr="00C76948">
        <w:rPr>
          <w:rFonts w:eastAsia="Times New Roman" w:cs="Times New Roman"/>
          <w:szCs w:val="28"/>
          <w:lang w:eastAsia="ru-RU"/>
        </w:rPr>
        <w:t xml:space="preserve"> ФГ «Кристал-Перемога».</w:t>
      </w:r>
    </w:p>
    <w:p w:rsidR="00FD7AB9" w:rsidRPr="00C76948" w:rsidRDefault="00FD7AB9" w:rsidP="00FD7AB9">
      <w:pPr>
        <w:ind w:firstLine="0"/>
        <w:rPr>
          <w:rFonts w:eastAsia="Times New Roman" w:cs="Times New Roman"/>
          <w:szCs w:val="28"/>
          <w:lang w:eastAsia="ru-RU"/>
        </w:rPr>
      </w:pPr>
    </w:p>
    <w:p w:rsidR="00FD7AB9" w:rsidRPr="00C76948" w:rsidRDefault="00FD7AB9" w:rsidP="00FD7AB9">
      <w:pPr>
        <w:ind w:firstLine="0"/>
        <w:rPr>
          <w:rFonts w:eastAsia="Times New Roman" w:cs="Times New Roman"/>
          <w:szCs w:val="28"/>
          <w:lang w:eastAsia="ru-RU"/>
        </w:rPr>
      </w:pPr>
    </w:p>
    <w:p w:rsidR="0050497E" w:rsidRPr="00C76948" w:rsidRDefault="0050497E" w:rsidP="00FD7AB9">
      <w:pPr>
        <w:ind w:firstLine="0"/>
        <w:rPr>
          <w:rFonts w:eastAsia="Times New Roman" w:cs="Times New Roman"/>
          <w:szCs w:val="28"/>
          <w:lang w:eastAsia="ru-RU"/>
        </w:rPr>
      </w:pPr>
    </w:p>
    <w:p w:rsidR="0050497E" w:rsidRPr="00C76948" w:rsidRDefault="0050497E" w:rsidP="00FD7AB9">
      <w:pPr>
        <w:ind w:firstLine="0"/>
        <w:rPr>
          <w:rFonts w:eastAsia="Times New Roman" w:cs="Times New Roman"/>
          <w:szCs w:val="28"/>
          <w:lang w:eastAsia="ru-RU"/>
        </w:rPr>
      </w:pPr>
    </w:p>
    <w:p w:rsidR="00FD7AB9" w:rsidRPr="00C76948" w:rsidRDefault="00FD7AB9" w:rsidP="00FD7AB9">
      <w:pPr>
        <w:ind w:firstLine="0"/>
        <w:rPr>
          <w:rFonts w:eastAsia="Times New Roman" w:cs="Times New Roman"/>
          <w:szCs w:val="28"/>
          <w:lang w:eastAsia="ru-RU"/>
        </w:rPr>
      </w:pPr>
    </w:p>
    <w:p w:rsidR="00FD7AB9" w:rsidRPr="00C76948" w:rsidRDefault="00C76948" w:rsidP="00C76948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5.ФГ </w:t>
      </w:r>
      <w:r w:rsidR="00FD7AB9" w:rsidRPr="00C76948">
        <w:rPr>
          <w:rFonts w:eastAsia="Times New Roman" w:cs="Times New Roman"/>
          <w:szCs w:val="28"/>
          <w:lang w:eastAsia="ru-RU"/>
        </w:rPr>
        <w:t>«Кристал-Перемога» вчинити дії щодо державної реєстрації договорів оренди</w:t>
      </w:r>
      <w:r>
        <w:rPr>
          <w:rFonts w:eastAsia="Times New Roman" w:cs="Times New Roman"/>
          <w:szCs w:val="28"/>
          <w:lang w:eastAsia="ru-RU"/>
        </w:rPr>
        <w:t xml:space="preserve"> землі</w:t>
      </w:r>
      <w:r w:rsidR="00FD7AB9" w:rsidRPr="00C76948">
        <w:rPr>
          <w:rFonts w:eastAsia="Times New Roman" w:cs="Times New Roman"/>
          <w:szCs w:val="28"/>
          <w:lang w:eastAsia="ru-RU"/>
        </w:rPr>
        <w:t xml:space="preserve"> на підставі даного рішення, у порядку встановленому чинним законодавством.</w:t>
      </w:r>
    </w:p>
    <w:p w:rsidR="00FD7AB9" w:rsidRPr="00C76948" w:rsidRDefault="00C76948" w:rsidP="00C76948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 w:rsidR="00FD7AB9" w:rsidRPr="00C76948">
        <w:rPr>
          <w:rFonts w:eastAsia="Times New Roman" w:cs="Times New Roman"/>
          <w:szCs w:val="28"/>
          <w:lang w:eastAsia="ru-RU"/>
        </w:rPr>
        <w:t>Організацію виконання даного рішення покласти на управління соціально-економічного розвитку Глухівської міської ради (начальник Сухоручкіна Л.О.).</w:t>
      </w:r>
    </w:p>
    <w:p w:rsidR="00FD7AB9" w:rsidRPr="00C76948" w:rsidRDefault="00FD7AB9" w:rsidP="00C76948">
      <w:pPr>
        <w:ind w:firstLine="708"/>
        <w:rPr>
          <w:rFonts w:eastAsia="Times New Roman" w:cs="Times New Roman"/>
          <w:szCs w:val="28"/>
          <w:lang w:eastAsia="ru-RU"/>
        </w:rPr>
      </w:pPr>
      <w:r w:rsidRPr="00C76948">
        <w:rPr>
          <w:rFonts w:eastAsia="Times New Roman" w:cs="Times New Roman"/>
          <w:szCs w:val="28"/>
          <w:lang w:eastAsia="ru-RU"/>
        </w:rPr>
        <w:t xml:space="preserve">7.Контроль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C76948">
        <w:rPr>
          <w:rFonts w:eastAsia="Times New Roman" w:cs="Times New Roman"/>
          <w:szCs w:val="28"/>
          <w:lang w:eastAsia="ru-RU"/>
        </w:rPr>
        <w:t>Кацюба</w:t>
      </w:r>
      <w:proofErr w:type="spellEnd"/>
      <w:r w:rsidRPr="00C76948">
        <w:rPr>
          <w:rFonts w:eastAsia="Times New Roman" w:cs="Times New Roman"/>
          <w:szCs w:val="28"/>
          <w:lang w:eastAsia="ru-RU"/>
        </w:rPr>
        <w:t xml:space="preserve"> З.Д.).</w:t>
      </w:r>
    </w:p>
    <w:p w:rsidR="00FD7AB9" w:rsidRPr="00C76948" w:rsidRDefault="00FD7AB9" w:rsidP="00FD7AB9">
      <w:pPr>
        <w:ind w:firstLine="0"/>
        <w:rPr>
          <w:rFonts w:eastAsia="Times New Roman" w:cs="Times New Roman"/>
          <w:szCs w:val="28"/>
          <w:lang w:eastAsia="ru-RU"/>
        </w:rPr>
      </w:pPr>
    </w:p>
    <w:p w:rsidR="00FD7AB9" w:rsidRPr="00C76948" w:rsidRDefault="00FD7AB9" w:rsidP="00FD7AB9">
      <w:pPr>
        <w:ind w:firstLine="0"/>
        <w:rPr>
          <w:rFonts w:eastAsia="Times New Roman" w:cs="Times New Roman"/>
          <w:szCs w:val="28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  <w:r w:rsidRPr="00C76948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>Міський голова</w:t>
      </w:r>
      <w:r w:rsidRPr="00C76948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ab/>
        <w:t xml:space="preserve">          Надія ВАЙЛО</w:t>
      </w: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D77AC" w:rsidRDefault="002D77AC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D77AC" w:rsidRPr="00C76948" w:rsidRDefault="002D77AC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765"/>
        </w:tabs>
        <w:spacing w:line="276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FD7AB9" w:rsidRPr="00C76948" w:rsidRDefault="00FD7AB9" w:rsidP="00FD7AB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sectPr w:rsidR="00FD7AB9" w:rsidRPr="00C76948" w:rsidSect="00764E00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AB9"/>
    <w:rsid w:val="00040130"/>
    <w:rsid w:val="000A659E"/>
    <w:rsid w:val="00111280"/>
    <w:rsid w:val="001166EF"/>
    <w:rsid w:val="00245C24"/>
    <w:rsid w:val="00277881"/>
    <w:rsid w:val="002D77AC"/>
    <w:rsid w:val="0036539C"/>
    <w:rsid w:val="003D5EED"/>
    <w:rsid w:val="004B2024"/>
    <w:rsid w:val="004F77E1"/>
    <w:rsid w:val="0050497E"/>
    <w:rsid w:val="005521BF"/>
    <w:rsid w:val="005E024E"/>
    <w:rsid w:val="006034F0"/>
    <w:rsid w:val="0068507A"/>
    <w:rsid w:val="00691A3B"/>
    <w:rsid w:val="00721D53"/>
    <w:rsid w:val="00742BE9"/>
    <w:rsid w:val="00764E00"/>
    <w:rsid w:val="007806F4"/>
    <w:rsid w:val="008A358C"/>
    <w:rsid w:val="00907958"/>
    <w:rsid w:val="00984463"/>
    <w:rsid w:val="009B7CCF"/>
    <w:rsid w:val="00A02FA4"/>
    <w:rsid w:val="00B45573"/>
    <w:rsid w:val="00BB128D"/>
    <w:rsid w:val="00BC4BA0"/>
    <w:rsid w:val="00C23A1F"/>
    <w:rsid w:val="00C41155"/>
    <w:rsid w:val="00C76948"/>
    <w:rsid w:val="00CE15FA"/>
    <w:rsid w:val="00CF1ACD"/>
    <w:rsid w:val="00D33E04"/>
    <w:rsid w:val="00D91F13"/>
    <w:rsid w:val="00D964ED"/>
    <w:rsid w:val="00DA61E8"/>
    <w:rsid w:val="00DC557C"/>
    <w:rsid w:val="00DC7849"/>
    <w:rsid w:val="00DD3837"/>
    <w:rsid w:val="00E74DF4"/>
    <w:rsid w:val="00EC661C"/>
    <w:rsid w:val="00FA184A"/>
    <w:rsid w:val="00FA7EC2"/>
    <w:rsid w:val="00FC4370"/>
    <w:rsid w:val="00FD7AB9"/>
    <w:rsid w:val="00FE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paragraph" w:styleId="1">
    <w:name w:val="heading 1"/>
    <w:basedOn w:val="a"/>
    <w:next w:val="a"/>
    <w:link w:val="10"/>
    <w:qFormat/>
    <w:rsid w:val="00FD7AB9"/>
    <w:pPr>
      <w:keepNext/>
      <w:ind w:firstLine="851"/>
      <w:jc w:val="right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AB9"/>
    <w:rPr>
      <w:rFonts w:eastAsia="Times New Roman" w:cs="Times New Roman"/>
      <w:b/>
      <w:bCs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D7AB9"/>
  </w:style>
  <w:style w:type="paragraph" w:styleId="2">
    <w:name w:val="Body Text Indent 2"/>
    <w:basedOn w:val="a"/>
    <w:link w:val="20"/>
    <w:unhideWhenUsed/>
    <w:rsid w:val="00FD7AB9"/>
    <w:pPr>
      <w:ind w:firstLine="708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D7AB9"/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FD7AB9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FD7AB9"/>
    <w:pPr>
      <w:ind w:left="720" w:firstLine="0"/>
      <w:contextualSpacing/>
      <w:jc w:val="left"/>
    </w:pPr>
    <w:rPr>
      <w:rFonts w:eastAsia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rsid w:val="00FD7AB9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7AB9"/>
    <w:pPr>
      <w:ind w:firstLine="0"/>
      <w:jc w:val="left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D7AB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paragraph" w:styleId="1">
    <w:name w:val="heading 1"/>
    <w:basedOn w:val="a"/>
    <w:next w:val="a"/>
    <w:link w:val="10"/>
    <w:qFormat/>
    <w:rsid w:val="00FD7AB9"/>
    <w:pPr>
      <w:keepNext/>
      <w:ind w:firstLine="851"/>
      <w:jc w:val="right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AB9"/>
    <w:rPr>
      <w:rFonts w:eastAsia="Times New Roman" w:cs="Times New Roman"/>
      <w:b/>
      <w:bCs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D7AB9"/>
  </w:style>
  <w:style w:type="paragraph" w:styleId="2">
    <w:name w:val="Body Text Indent 2"/>
    <w:basedOn w:val="a"/>
    <w:link w:val="20"/>
    <w:unhideWhenUsed/>
    <w:rsid w:val="00FD7AB9"/>
    <w:pPr>
      <w:ind w:firstLine="708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D7AB9"/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FD7AB9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FD7AB9"/>
    <w:pPr>
      <w:ind w:left="720" w:firstLine="0"/>
      <w:contextualSpacing/>
      <w:jc w:val="left"/>
    </w:pPr>
    <w:rPr>
      <w:rFonts w:eastAsia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rsid w:val="00FD7AB9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7AB9"/>
    <w:pPr>
      <w:ind w:firstLine="0"/>
      <w:jc w:val="left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D7AB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0C53C-30B8-410E-B449-85E61BB0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33</cp:revision>
  <cp:lastPrinted>2023-10-10T13:29:00Z</cp:lastPrinted>
  <dcterms:created xsi:type="dcterms:W3CDTF">2023-10-10T08:49:00Z</dcterms:created>
  <dcterms:modified xsi:type="dcterms:W3CDTF">2023-10-19T11:23:00Z</dcterms:modified>
</cp:coreProperties>
</file>