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C5" w:rsidRDefault="00B477C5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B477C5" w:rsidRDefault="00B477C5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</w:t>
      </w:r>
    </w:p>
    <w:p w:rsidR="00B477C5" w:rsidRPr="000D01B3" w:rsidRDefault="00B477C5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22.02.2018 № 45</w:t>
      </w:r>
    </w:p>
    <w:p w:rsidR="00B477C5" w:rsidRDefault="00B477C5" w:rsidP="000D01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77C5" w:rsidRPr="000D01B3" w:rsidRDefault="00B477C5" w:rsidP="000D01B3">
      <w:pPr>
        <w:jc w:val="center"/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>Положення</w:t>
      </w:r>
    </w:p>
    <w:p w:rsidR="00B477C5" w:rsidRDefault="00B477C5" w:rsidP="000D01B3">
      <w:pPr>
        <w:jc w:val="center"/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запровадження </w:t>
      </w:r>
      <w:r w:rsidRPr="000D01B3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b/>
          <w:sz w:val="28"/>
          <w:szCs w:val="28"/>
        </w:rPr>
        <w:t>и енерго</w:t>
      </w:r>
      <w:r w:rsidRPr="000D01B3">
        <w:rPr>
          <w:rFonts w:ascii="Times New Roman" w:hAnsi="Times New Roman"/>
          <w:b/>
          <w:sz w:val="28"/>
          <w:szCs w:val="28"/>
        </w:rPr>
        <w:t xml:space="preserve">менеджменту </w:t>
      </w:r>
    </w:p>
    <w:p w:rsidR="00B477C5" w:rsidRDefault="00B477C5" w:rsidP="000D01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бюджетній сфері міста Глухова.</w:t>
      </w:r>
    </w:p>
    <w:p w:rsidR="00B477C5" w:rsidRPr="000D01B3" w:rsidRDefault="00B477C5" w:rsidP="000D01B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33CE">
        <w:rPr>
          <w:rFonts w:ascii="Times New Roman" w:hAnsi="Times New Roman"/>
          <w:sz w:val="28"/>
          <w:szCs w:val="28"/>
        </w:rPr>
        <w:t>(далі Положення)</w:t>
      </w:r>
    </w:p>
    <w:p w:rsidR="00B477C5" w:rsidRPr="000D01B3" w:rsidRDefault="00B477C5" w:rsidP="000D01B3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</w:p>
    <w:p w:rsidR="00B477C5" w:rsidRPr="009F33CE" w:rsidRDefault="00B477C5" w:rsidP="000D01B3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9F33CE">
        <w:rPr>
          <w:b/>
          <w:sz w:val="28"/>
          <w:szCs w:val="28"/>
        </w:rPr>
        <w:t>Перелік скорочень</w:t>
      </w:r>
      <w:r>
        <w:rPr>
          <w:b/>
          <w:sz w:val="28"/>
          <w:szCs w:val="28"/>
        </w:rPr>
        <w:t>.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ЕМ</w:t>
      </w:r>
      <w:r w:rsidRPr="009F33CE">
        <w:rPr>
          <w:sz w:val="28"/>
          <w:szCs w:val="28"/>
        </w:rPr>
        <w:tab/>
      </w:r>
      <w:r w:rsidRPr="009F33CE">
        <w:rPr>
          <w:sz w:val="28"/>
          <w:szCs w:val="28"/>
        </w:rPr>
        <w:tab/>
        <w:t>–  енергетичний менеджмент;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СЕнМ</w:t>
      </w:r>
      <w:r w:rsidRPr="009F33CE">
        <w:rPr>
          <w:sz w:val="28"/>
          <w:szCs w:val="28"/>
        </w:rPr>
        <w:tab/>
        <w:t>–  система енергетичного менеджменту;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МСЕнМ</w:t>
      </w:r>
      <w:r w:rsidRPr="009F33CE">
        <w:rPr>
          <w:sz w:val="28"/>
          <w:szCs w:val="28"/>
        </w:rPr>
        <w:tab/>
        <w:t>–  муніципальна система енергетичного менеджменту;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АСКОЕ</w:t>
      </w:r>
      <w:r w:rsidRPr="009F33CE">
        <w:rPr>
          <w:sz w:val="28"/>
          <w:szCs w:val="28"/>
        </w:rPr>
        <w:tab/>
        <w:t>–  автоматизовані системи контролю та обліку енергоносіїв;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ПЕР</w:t>
      </w:r>
      <w:r w:rsidRPr="009F33CE">
        <w:rPr>
          <w:sz w:val="28"/>
          <w:szCs w:val="28"/>
        </w:rPr>
        <w:tab/>
      </w:r>
      <w:r w:rsidRPr="009F33CE">
        <w:rPr>
          <w:sz w:val="28"/>
          <w:szCs w:val="28"/>
        </w:rPr>
        <w:tab/>
        <w:t>–  паливно-енергетичні ресурси;</w:t>
      </w:r>
    </w:p>
    <w:p w:rsidR="00B477C5" w:rsidRPr="009F33CE" w:rsidRDefault="00B477C5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9F33CE">
        <w:rPr>
          <w:sz w:val="28"/>
          <w:szCs w:val="28"/>
        </w:rPr>
        <w:t>СПЗ</w:t>
      </w:r>
      <w:r w:rsidRPr="009F33CE">
        <w:rPr>
          <w:sz w:val="28"/>
          <w:szCs w:val="28"/>
        </w:rPr>
        <w:tab/>
      </w:r>
      <w:r w:rsidRPr="009F33CE">
        <w:rPr>
          <w:sz w:val="28"/>
          <w:szCs w:val="28"/>
        </w:rPr>
        <w:tab/>
        <w:t>–  спеціалізовані програмні засоби;</w:t>
      </w:r>
    </w:p>
    <w:p w:rsidR="00B477C5" w:rsidRPr="009F33CE" w:rsidRDefault="00B477C5" w:rsidP="009F33CE">
      <w:pPr>
        <w:pStyle w:val="BodyText"/>
        <w:numPr>
          <w:ilvl w:val="0"/>
          <w:numId w:val="4"/>
        </w:numPr>
        <w:spacing w:after="0"/>
        <w:ind w:left="0"/>
        <w:rPr>
          <w:b/>
          <w:bCs/>
          <w:color w:val="000000"/>
          <w:szCs w:val="28"/>
          <w:lang w:val="uk-UA"/>
        </w:rPr>
      </w:pPr>
      <w:r w:rsidRPr="009F33CE">
        <w:rPr>
          <w:b/>
          <w:bCs/>
          <w:color w:val="000000"/>
          <w:szCs w:val="28"/>
          <w:lang w:val="uk-UA"/>
        </w:rPr>
        <w:t>Загальні положення</w:t>
      </w:r>
      <w:r>
        <w:rPr>
          <w:b/>
          <w:bCs/>
          <w:color w:val="000000"/>
          <w:szCs w:val="28"/>
          <w:lang w:val="uk-UA"/>
        </w:rPr>
        <w:t>.</w:t>
      </w:r>
    </w:p>
    <w:p w:rsidR="00B477C5" w:rsidRPr="009F33CE" w:rsidRDefault="00B477C5" w:rsidP="009F33CE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 xml:space="preserve">     Метою затвердження Положення є створення міської системи енергетичного менеджменту (МСЕнМ) шляхом організаційного забезпечення постійно діючої системи управління ефективністю енергоспоживання закладів, що фінансуються з міського бюджету.</w:t>
      </w:r>
    </w:p>
    <w:p w:rsidR="00B477C5" w:rsidRPr="009F33CE" w:rsidRDefault="00B477C5" w:rsidP="009F33C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3CE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відповідно до діючих в Україні стандартів з енергозбереження та встановлює вимоги до керівників та фахівців структурних  підрозділів міської ради, бюджетних установ і комунальних підприємств щодо підтримання та покращення процедур аналізу ефективності енергоспоживання, підготовки та реалізації проектів, направлених на підвищення ефективності енергоспоживання.</w:t>
      </w:r>
    </w:p>
    <w:p w:rsidR="00B477C5" w:rsidRPr="009F33CE" w:rsidRDefault="00B477C5" w:rsidP="009F33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 xml:space="preserve">Дія цього Положення розповсюджується на бюджетні установи та об’єкти, витрати на енергоресурси для яких здійснюються з міського бюджету місцевого самоврядування (далі по тексту - бюджет). </w:t>
      </w:r>
    </w:p>
    <w:p w:rsidR="00B477C5" w:rsidRPr="009F33CE" w:rsidRDefault="00B477C5" w:rsidP="009F33CE">
      <w:pPr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 xml:space="preserve"> </w:t>
      </w:r>
      <w:r w:rsidRPr="009F33C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</w:t>
      </w:r>
      <w:r w:rsidRPr="009F33CE">
        <w:rPr>
          <w:rFonts w:ascii="Times New Roman" w:hAnsi="Times New Roman"/>
          <w:sz w:val="28"/>
          <w:szCs w:val="28"/>
        </w:rPr>
        <w:t xml:space="preserve"> структурі управління соціально-економічного розвитку  за рішенням міської ради створений відділ енергоменеджменту та підтримки підприємництва (далі – Відділ). </w:t>
      </w:r>
    </w:p>
    <w:p w:rsidR="00B477C5" w:rsidRPr="009F33CE" w:rsidRDefault="00B477C5" w:rsidP="009F33C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F33CE">
        <w:rPr>
          <w:rFonts w:ascii="Times New Roman" w:hAnsi="Times New Roman"/>
          <w:sz w:val="28"/>
          <w:szCs w:val="28"/>
        </w:rPr>
        <w:t xml:space="preserve"> кожному управлінні, відділі міської ради, комунальному підприємстві та бюджетній установі призначається особа відповідальна за ефективне споживання енергоресурсів.  </w:t>
      </w:r>
    </w:p>
    <w:p w:rsidR="00B477C5" w:rsidRPr="009F33CE" w:rsidRDefault="00B477C5" w:rsidP="009F33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Зазначені спеціалісти готують та передають до Відділу   інформацію про:</w:t>
      </w:r>
    </w:p>
    <w:p w:rsidR="00B477C5" w:rsidRPr="009F33CE" w:rsidRDefault="00B477C5" w:rsidP="009F33CE">
      <w:pPr>
        <w:pStyle w:val="ListParagraph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фактичні показники споживання енергоресурсів;</w:t>
      </w:r>
    </w:p>
    <w:p w:rsidR="00B477C5" w:rsidRPr="009F33CE" w:rsidRDefault="00B477C5" w:rsidP="009F33CE">
      <w:pPr>
        <w:pStyle w:val="ListParagraph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виконані та заплановані роботи, що впливають на споживання енергоресурсів;</w:t>
      </w:r>
    </w:p>
    <w:p w:rsidR="00B477C5" w:rsidRPr="009F33CE" w:rsidRDefault="00B477C5" w:rsidP="009F33CE">
      <w:pPr>
        <w:pStyle w:val="ListParagraph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пропозиції по підвищенню ефективності енергоспоживання;</w:t>
      </w:r>
    </w:p>
    <w:p w:rsidR="00B477C5" w:rsidRPr="009F33CE" w:rsidRDefault="00B477C5" w:rsidP="009F33CE">
      <w:pPr>
        <w:pStyle w:val="ListParagraph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показники параметрів мікроклімату в підпорядкованих будівлях.</w:t>
      </w:r>
    </w:p>
    <w:p w:rsidR="00B477C5" w:rsidRPr="009F33CE" w:rsidRDefault="00B477C5" w:rsidP="009F33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 xml:space="preserve">Відділ узагальнює і аналізує отримані звіти, подає узагальнену інформацію разом з аналізом та пропозиціями міському голові. </w:t>
      </w:r>
    </w:p>
    <w:p w:rsidR="00B477C5" w:rsidRPr="009F33CE" w:rsidRDefault="00B477C5" w:rsidP="009F33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F33CE">
        <w:rPr>
          <w:rFonts w:ascii="Times New Roman" w:hAnsi="Times New Roman"/>
          <w:sz w:val="28"/>
          <w:szCs w:val="28"/>
        </w:rPr>
        <w:t>Особи відповідальні за ефективне споживання енергоресурсів, у своїй діяльності керуються чинним законодавством України, нормативними актами центральних органів влади, рішеннями міської ради та її виконавчого комітету, розпорядженнями міського голови, цим Положенням.</w:t>
      </w:r>
    </w:p>
    <w:p w:rsidR="00B477C5" w:rsidRPr="009F33CE" w:rsidRDefault="00B477C5" w:rsidP="009F33CE">
      <w:pPr>
        <w:pStyle w:val="BodyText"/>
        <w:spacing w:after="0"/>
        <w:ind w:firstLine="708"/>
        <w:rPr>
          <w:bCs/>
          <w:spacing w:val="-6"/>
          <w:szCs w:val="28"/>
          <w:lang w:val="uk-UA"/>
        </w:rPr>
      </w:pPr>
      <w:r w:rsidRPr="009F33CE">
        <w:rPr>
          <w:bCs/>
          <w:spacing w:val="-6"/>
          <w:szCs w:val="28"/>
          <w:lang w:val="uk-UA"/>
        </w:rPr>
        <w:t xml:space="preserve">За недотримання вимог Положення відповідальні особи несуть відповідальність згідно із </w:t>
      </w:r>
      <w:r w:rsidRPr="009F33CE">
        <w:rPr>
          <w:spacing w:val="-6"/>
          <w:szCs w:val="28"/>
          <w:lang w:val="uk-UA"/>
        </w:rPr>
        <w:t>Законом України «Про енергозбереження»</w:t>
      </w:r>
      <w:r>
        <w:rPr>
          <w:spacing w:val="-6"/>
          <w:szCs w:val="28"/>
          <w:lang w:val="uk-UA"/>
        </w:rPr>
        <w:t xml:space="preserve"> </w:t>
      </w:r>
      <w:r w:rsidRPr="009F33CE">
        <w:rPr>
          <w:spacing w:val="-6"/>
          <w:szCs w:val="28"/>
          <w:lang w:val="uk-UA"/>
        </w:rPr>
        <w:t xml:space="preserve">та </w:t>
      </w:r>
      <w:r w:rsidRPr="009F33CE">
        <w:rPr>
          <w:bCs/>
          <w:spacing w:val="-6"/>
          <w:szCs w:val="28"/>
          <w:lang w:val="uk-UA"/>
        </w:rPr>
        <w:t>іншими законодавчими актами України.</w:t>
      </w:r>
    </w:p>
    <w:p w:rsidR="00B477C5" w:rsidRPr="009F33CE" w:rsidRDefault="00B477C5" w:rsidP="009F33CE">
      <w:pPr>
        <w:pStyle w:val="BodyText"/>
        <w:spacing w:after="0"/>
        <w:ind w:firstLine="708"/>
        <w:rPr>
          <w:bCs/>
          <w:szCs w:val="28"/>
          <w:lang w:val="uk-UA"/>
        </w:rPr>
      </w:pPr>
      <w:r w:rsidRPr="009F33CE">
        <w:rPr>
          <w:bCs/>
          <w:szCs w:val="28"/>
          <w:lang w:val="uk-UA"/>
        </w:rPr>
        <w:t>Всі прилади обліку, за допомогою яких здійснюється контроль споживання енергоносіїв, повинні бути сертифіковані на території України, внесені в реєстр засобів вимірювальної техніки, мати чинне свідоцтво про державну повірку та згідно з актом введені в експлуатацію.</w:t>
      </w:r>
    </w:p>
    <w:p w:rsidR="00B477C5" w:rsidRPr="009F33CE" w:rsidRDefault="00B477C5" w:rsidP="009F33CE">
      <w:pPr>
        <w:pStyle w:val="BodyText"/>
        <w:numPr>
          <w:ilvl w:val="0"/>
          <w:numId w:val="4"/>
        </w:numPr>
        <w:tabs>
          <w:tab w:val="left" w:pos="567"/>
        </w:tabs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bCs/>
          <w:color w:val="000000"/>
          <w:szCs w:val="28"/>
          <w:lang w:val="uk-UA"/>
        </w:rPr>
        <w:t>Функціонування системи</w:t>
      </w:r>
      <w:r>
        <w:rPr>
          <w:b/>
          <w:bCs/>
          <w:color w:val="000000"/>
          <w:szCs w:val="28"/>
          <w:lang w:val="uk-UA"/>
        </w:rPr>
        <w:t>.</w:t>
      </w:r>
    </w:p>
    <w:p w:rsidR="00B477C5" w:rsidRPr="009F33CE" w:rsidRDefault="00B477C5" w:rsidP="009F33CE">
      <w:pPr>
        <w:pStyle w:val="BodyText"/>
        <w:spacing w:after="0"/>
        <w:rPr>
          <w:b/>
          <w:color w:val="000000"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>2.1. Оперативний контроль та аналіз показників енергоефективності</w:t>
      </w:r>
      <w:r>
        <w:rPr>
          <w:b/>
          <w:color w:val="000000"/>
          <w:szCs w:val="28"/>
          <w:lang w:val="uk-UA"/>
        </w:rPr>
        <w:t>.</w:t>
      </w:r>
    </w:p>
    <w:p w:rsidR="00B477C5" w:rsidRPr="009F33CE" w:rsidRDefault="00B477C5" w:rsidP="007B73E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33CE">
        <w:rPr>
          <w:rFonts w:ascii="Times New Roman" w:hAnsi="Times New Roman"/>
          <w:color w:val="000000"/>
          <w:sz w:val="28"/>
          <w:szCs w:val="28"/>
        </w:rPr>
        <w:t>Безперервне циклічне функціонування системи енергоменеджменту 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енергоменеджменту на відповідальних осіб покладаються наступні обов’язки: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 xml:space="preserve"> Міський голова:</w:t>
      </w:r>
    </w:p>
    <w:p w:rsidR="00B477C5" w:rsidRPr="009F33CE" w:rsidRDefault="00B477C5" w:rsidP="009F33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здійснює контроль та загальну координацію роботи Відділу, його взаємодію з виконавчими органами ради, комунальними підприємствами та бюджетними установами;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F33CE">
        <w:rPr>
          <w:rFonts w:ascii="Times New Roman" w:hAnsi="Times New Roman"/>
          <w:sz w:val="28"/>
          <w:szCs w:val="28"/>
        </w:rPr>
        <w:t>забезпечує представництво міста в переговорах з органами влади та міжнародними організаціями в питаннях енергоефективності;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F33CE">
        <w:rPr>
          <w:rFonts w:ascii="Times New Roman" w:hAnsi="Times New Roman"/>
          <w:sz w:val="28"/>
          <w:szCs w:val="28"/>
        </w:rPr>
        <w:t>контролює загальний стан енергоефективності закладів бюджетної сфери та стан реалізації проектів з підвищення ефективності енергоспоживання.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>Відділ енергоменеджменту та підтримки підприємництва:</w:t>
      </w:r>
    </w:p>
    <w:p w:rsidR="00B477C5" w:rsidRPr="009F33CE" w:rsidRDefault="00B477C5" w:rsidP="009F33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збирає та аналізує дані про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F33CE">
        <w:rPr>
          <w:rFonts w:ascii="Times New Roman" w:hAnsi="Times New Roman"/>
          <w:sz w:val="28"/>
          <w:szCs w:val="28"/>
        </w:rPr>
        <w:t xml:space="preserve"> готує рекомендації щодо підвищення рівня енергоефективності;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F33CE">
        <w:rPr>
          <w:rFonts w:ascii="Times New Roman" w:hAnsi="Times New Roman"/>
          <w:sz w:val="28"/>
          <w:szCs w:val="28"/>
        </w:rPr>
        <w:t xml:space="preserve"> розраховує та п</w:t>
      </w:r>
      <w:r>
        <w:rPr>
          <w:rFonts w:ascii="Times New Roman" w:hAnsi="Times New Roman"/>
          <w:sz w:val="28"/>
          <w:szCs w:val="28"/>
        </w:rPr>
        <w:t>огоджує</w:t>
      </w:r>
      <w:r w:rsidRPr="009F33CE">
        <w:rPr>
          <w:rFonts w:ascii="Times New Roman" w:hAnsi="Times New Roman"/>
          <w:sz w:val="28"/>
          <w:szCs w:val="28"/>
        </w:rPr>
        <w:t xml:space="preserve"> обґрунтовані базові рівні/ліміти споживання енергоресурсів </w:t>
      </w:r>
      <w:r>
        <w:rPr>
          <w:rFonts w:ascii="Times New Roman" w:hAnsi="Times New Roman"/>
          <w:sz w:val="28"/>
          <w:szCs w:val="28"/>
        </w:rPr>
        <w:t xml:space="preserve"> з головним розпорядником бюджетних коштів </w:t>
      </w:r>
      <w:r w:rsidRPr="009F33CE">
        <w:rPr>
          <w:rFonts w:ascii="Times New Roman" w:hAnsi="Times New Roman"/>
          <w:sz w:val="28"/>
          <w:szCs w:val="28"/>
        </w:rPr>
        <w:t xml:space="preserve">та подає на затвердження </w:t>
      </w:r>
      <w:r>
        <w:rPr>
          <w:rFonts w:ascii="Times New Roman" w:hAnsi="Times New Roman"/>
          <w:sz w:val="28"/>
          <w:szCs w:val="28"/>
        </w:rPr>
        <w:t>виконавчому комітету міської ради</w:t>
      </w:r>
      <w:r w:rsidRPr="009F33CE">
        <w:rPr>
          <w:rFonts w:ascii="Times New Roman" w:hAnsi="Times New Roman"/>
          <w:sz w:val="28"/>
          <w:szCs w:val="28"/>
        </w:rPr>
        <w:t>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9F33CE">
        <w:rPr>
          <w:rFonts w:ascii="Times New Roman" w:hAnsi="Times New Roman"/>
          <w:sz w:val="28"/>
          <w:szCs w:val="28"/>
        </w:rPr>
        <w:t xml:space="preserve"> розробляє інструкції щодо ощадного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9F33CE">
        <w:rPr>
          <w:rFonts w:ascii="Times New Roman" w:hAnsi="Times New Roman"/>
          <w:sz w:val="28"/>
          <w:szCs w:val="28"/>
        </w:rPr>
        <w:t xml:space="preserve">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9F33CE">
        <w:rPr>
          <w:rFonts w:ascii="Times New Roman" w:hAnsi="Times New Roman"/>
          <w:sz w:val="28"/>
          <w:szCs w:val="28"/>
        </w:rPr>
        <w:t>розробляє  технічні завдання на виконання робіт пов’язаних з підвищенням ефективності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9F33CE">
        <w:rPr>
          <w:rFonts w:ascii="Times New Roman" w:hAnsi="Times New Roman"/>
          <w:sz w:val="28"/>
          <w:szCs w:val="28"/>
        </w:rPr>
        <w:t>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9F33CE">
        <w:rPr>
          <w:rFonts w:ascii="Times New Roman" w:hAnsi="Times New Roman"/>
          <w:sz w:val="28"/>
          <w:szCs w:val="28"/>
        </w:rPr>
        <w:t>готує пропозиції щодо включення проектів з підвищення ефективності енергоспоживання в програму соціально-економічного розвитку міста;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Pr="009F33CE">
        <w:rPr>
          <w:rFonts w:ascii="Times New Roman" w:hAnsi="Times New Roman"/>
          <w:sz w:val="28"/>
          <w:szCs w:val="28"/>
        </w:rPr>
        <w:t xml:space="preserve"> аналізує доступні джерела позабюджетного фінансування заходів з підвищення ефективності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Pr="009F33CE">
        <w:rPr>
          <w:rFonts w:ascii="Times New Roman" w:hAnsi="Times New Roman"/>
          <w:sz w:val="28"/>
          <w:szCs w:val="28"/>
        </w:rPr>
        <w:t xml:space="preserve"> контролює ефективність реалізації проектів з підвищення ефективності енергоспоживання в т. ч. з застосуванням ЕСКО-механізму;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Pr="009F33CE">
        <w:rPr>
          <w:rFonts w:ascii="Times New Roman" w:hAnsi="Times New Roman"/>
          <w:sz w:val="28"/>
          <w:szCs w:val="28"/>
        </w:rPr>
        <w:t xml:space="preserve"> готує самостійно або з залученням сторонніх компаній техніко-економічні обґрунтування, енергоаудити, програми енергоефективності та інші керівні документи в сфері ефективності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9F33CE">
        <w:rPr>
          <w:rFonts w:ascii="Times New Roman" w:hAnsi="Times New Roman"/>
          <w:sz w:val="28"/>
          <w:szCs w:val="28"/>
        </w:rPr>
        <w:t xml:space="preserve"> взаємодіє з іншими структурними підрозділами, а також сторонніми організаціями з питань підвищення ефективності енергоспоживання.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>Енергоменеджер структурного підрозділу</w:t>
      </w:r>
      <w:r>
        <w:rPr>
          <w:b/>
          <w:color w:val="000000"/>
          <w:szCs w:val="28"/>
          <w:lang w:val="uk-UA"/>
        </w:rPr>
        <w:t>: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 збирає та аналізує дані про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F33CE">
        <w:rPr>
          <w:rFonts w:ascii="Times New Roman" w:hAnsi="Times New Roman"/>
          <w:sz w:val="28"/>
          <w:szCs w:val="28"/>
        </w:rPr>
        <w:t xml:space="preserve"> готує рекомендації щодо підвищення рівня енергоефективності на рівні підрозділу;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</w:t>
      </w:r>
      <w:r w:rsidRPr="009F33CE">
        <w:rPr>
          <w:rFonts w:ascii="Times New Roman" w:hAnsi="Times New Roman"/>
          <w:sz w:val="28"/>
          <w:szCs w:val="28"/>
        </w:rPr>
        <w:t xml:space="preserve">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9F33CE">
        <w:rPr>
          <w:rFonts w:ascii="Times New Roman" w:hAnsi="Times New Roman"/>
          <w:sz w:val="28"/>
          <w:szCs w:val="28"/>
        </w:rPr>
        <w:t xml:space="preserve"> розробляє  технічні завдання на виконання робіт пов’язаних з підвищенням ефективності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F33CE">
        <w:rPr>
          <w:rFonts w:ascii="Times New Roman" w:hAnsi="Times New Roman"/>
          <w:sz w:val="28"/>
          <w:szCs w:val="28"/>
        </w:rPr>
        <w:t>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9F33CE">
        <w:rPr>
          <w:rFonts w:ascii="Times New Roman" w:hAnsi="Times New Roman"/>
          <w:sz w:val="28"/>
          <w:szCs w:val="28"/>
        </w:rPr>
        <w:t xml:space="preserve"> готує пропозиції щодо включення проектів з підвищення ефективності енергоспоживання по своєму підрозділу в програму соціально-економічного розвитку та в інші міські програми;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9F33CE">
        <w:rPr>
          <w:rFonts w:ascii="Times New Roman" w:hAnsi="Times New Roman"/>
          <w:sz w:val="28"/>
          <w:szCs w:val="28"/>
        </w:rPr>
        <w:t xml:space="preserve"> контролює ефективність реалізації проектів з підвищення ефективності енергоспоживання в т. ч. з застосуванням ЕСКО-механізму.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>Відповідальний за ефективне споживання енергоресурсів в закладі</w:t>
      </w:r>
      <w:r>
        <w:rPr>
          <w:b/>
          <w:color w:val="000000"/>
          <w:szCs w:val="28"/>
          <w:lang w:val="uk-UA"/>
        </w:rPr>
        <w:t>: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збирає та передає дані про енергоспоживання та умови мікроклімату в приміщеннях, а також про виникнення аварійних ситуацій;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F33CE">
        <w:rPr>
          <w:rFonts w:ascii="Times New Roman" w:hAnsi="Times New Roman"/>
          <w:sz w:val="28"/>
          <w:szCs w:val="28"/>
        </w:rPr>
        <w:t xml:space="preserve"> слідкує за дотриманням інструкцій з ефективного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F33CE">
        <w:rPr>
          <w:rFonts w:ascii="Times New Roman" w:hAnsi="Times New Roman"/>
          <w:sz w:val="28"/>
          <w:szCs w:val="28"/>
        </w:rPr>
        <w:t xml:space="preserve"> забезпечує виконання вимог та наказів Відділу в закладі;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9F33CE">
        <w:rPr>
          <w:rFonts w:ascii="Times New Roman" w:hAnsi="Times New Roman"/>
          <w:sz w:val="28"/>
          <w:szCs w:val="28"/>
        </w:rPr>
        <w:t xml:space="preserve"> бере участь у контролі за виконанням технічного обслуговування інженерних системи, а також інших заходів пов’язаних з підвищенням ефективності енергоспоживання;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9F33CE">
        <w:rPr>
          <w:rFonts w:ascii="Times New Roman" w:hAnsi="Times New Roman"/>
          <w:sz w:val="28"/>
          <w:szCs w:val="28"/>
        </w:rPr>
        <w:t xml:space="preserve"> надає пропозиції щодо підвищення ефективності енергоспоживання на своєму об’єкті.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szCs w:val="28"/>
          <w:lang w:val="uk-UA"/>
        </w:rPr>
      </w:pPr>
      <w:r w:rsidRPr="009F33CE">
        <w:rPr>
          <w:b/>
          <w:color w:val="000000"/>
          <w:szCs w:val="28"/>
          <w:lang w:val="uk-UA"/>
        </w:rPr>
        <w:t>Відділ містобудування та архітектури міської ради</w:t>
      </w:r>
      <w:r>
        <w:rPr>
          <w:b/>
          <w:color w:val="000000"/>
          <w:szCs w:val="28"/>
          <w:lang w:val="uk-UA"/>
        </w:rPr>
        <w:t>.</w:t>
      </w:r>
    </w:p>
    <w:p w:rsidR="00B477C5" w:rsidRPr="009F33CE" w:rsidRDefault="00B477C5" w:rsidP="009F33CE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під час підготовки технічного завдання на виконання робіт керується рекомендаціями, підготовленими відділом енергоменеджменту та підтримки підприємництва ;</w:t>
      </w:r>
    </w:p>
    <w:p w:rsidR="00B477C5" w:rsidRPr="009F33CE" w:rsidRDefault="00B477C5" w:rsidP="009F33CE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F33CE">
        <w:rPr>
          <w:rFonts w:ascii="Times New Roman" w:hAnsi="Times New Roman"/>
          <w:sz w:val="28"/>
          <w:szCs w:val="28"/>
        </w:rPr>
        <w:t xml:space="preserve"> надає інформацію щодо запланованих та виконаних капітальних ремонтах, пов’язаних зі змінами енергоспоживання об’єктів;</w:t>
      </w:r>
    </w:p>
    <w:p w:rsidR="00B477C5" w:rsidRPr="009F33CE" w:rsidRDefault="00B477C5" w:rsidP="009F33CE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9F33CE">
        <w:rPr>
          <w:rFonts w:ascii="Times New Roman" w:hAnsi="Times New Roman"/>
          <w:sz w:val="28"/>
          <w:szCs w:val="28"/>
        </w:rPr>
        <w:t xml:space="preserve"> виступає в якості Замовника в міжнародних проектах пов’язаних з підвищенням ефективності енергоспоживання;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Фінансове у</w:t>
      </w:r>
      <w:r w:rsidRPr="009F33CE">
        <w:rPr>
          <w:b/>
          <w:color w:val="000000"/>
          <w:szCs w:val="28"/>
          <w:lang w:val="uk-UA"/>
        </w:rPr>
        <w:t>правління міської ради</w:t>
      </w:r>
      <w:r>
        <w:rPr>
          <w:b/>
          <w:color w:val="000000"/>
          <w:szCs w:val="28"/>
          <w:lang w:val="uk-UA"/>
        </w:rPr>
        <w:t>: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F33CE">
        <w:rPr>
          <w:rFonts w:ascii="Times New Roman" w:hAnsi="Times New Roman"/>
          <w:sz w:val="28"/>
          <w:szCs w:val="28"/>
        </w:rPr>
        <w:t xml:space="preserve"> під час підготовки проекту бюджету</w:t>
      </w:r>
      <w:r>
        <w:rPr>
          <w:rFonts w:ascii="Times New Roman" w:hAnsi="Times New Roman"/>
          <w:sz w:val="28"/>
          <w:szCs w:val="28"/>
        </w:rPr>
        <w:t xml:space="preserve"> м.Глухова </w:t>
      </w:r>
      <w:r w:rsidRPr="009F33CE">
        <w:rPr>
          <w:rFonts w:ascii="Times New Roman" w:hAnsi="Times New Roman"/>
          <w:sz w:val="28"/>
          <w:szCs w:val="28"/>
        </w:rPr>
        <w:t xml:space="preserve"> враховує рекомендації відділу енергоменеджменту та підтримки підприємництва  щодо запланованих показників споживання енергоресурсів;</w:t>
      </w:r>
    </w:p>
    <w:p w:rsidR="00B477C5" w:rsidRPr="009F33CE" w:rsidRDefault="00B477C5" w:rsidP="009F33C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F33CE">
        <w:rPr>
          <w:rFonts w:ascii="Times New Roman" w:hAnsi="Times New Roman"/>
          <w:sz w:val="28"/>
          <w:szCs w:val="28"/>
        </w:rPr>
        <w:t xml:space="preserve"> готує документи (в межах компетенції) щодо участі в міжнародних проектах та програмах пов’язаних з впровадженням заходів з підвищення ефективності енергоспоживання;</w:t>
      </w:r>
    </w:p>
    <w:p w:rsidR="00B477C5" w:rsidRPr="009F33CE" w:rsidRDefault="00B477C5" w:rsidP="009F33CE">
      <w:pPr>
        <w:pStyle w:val="BodyText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9F33CE">
        <w:rPr>
          <w:b/>
          <w:szCs w:val="28"/>
          <w:lang w:val="uk-UA"/>
        </w:rPr>
        <w:t>Управління соціально-економічного розвитку міської ради</w:t>
      </w:r>
      <w:r>
        <w:rPr>
          <w:b/>
          <w:szCs w:val="28"/>
          <w:lang w:val="uk-UA"/>
        </w:rPr>
        <w:t>:</w:t>
      </w:r>
    </w:p>
    <w:p w:rsidR="00B477C5" w:rsidRPr="009F33CE" w:rsidRDefault="00B477C5" w:rsidP="009F33CE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F33CE">
        <w:rPr>
          <w:rFonts w:ascii="Times New Roman" w:hAnsi="Times New Roman"/>
          <w:sz w:val="28"/>
          <w:szCs w:val="28"/>
        </w:rPr>
        <w:t xml:space="preserve"> під час підготовки проекту програми соціально-економічного розвитку міста враховує рекомендації відділу енергоменеджменту та підтримки підприємництва  щодо необхідних заходів з підвищення ефективності споживання енергоресурсів;</w:t>
      </w:r>
    </w:p>
    <w:p w:rsidR="00B477C5" w:rsidRPr="009F33CE" w:rsidRDefault="00B477C5" w:rsidP="009F33CE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F33CE">
        <w:rPr>
          <w:rFonts w:ascii="Times New Roman" w:hAnsi="Times New Roman"/>
          <w:sz w:val="28"/>
          <w:szCs w:val="28"/>
        </w:rPr>
        <w:t xml:space="preserve"> готує документи (в межах компетенції) щодо участі в міжнародних проектах та програмах пов’язаних з впровадженням заходів з підвищенн</w:t>
      </w:r>
      <w:r>
        <w:rPr>
          <w:rFonts w:ascii="Times New Roman" w:hAnsi="Times New Roman"/>
          <w:sz w:val="28"/>
          <w:szCs w:val="28"/>
        </w:rPr>
        <w:t>я ефективності енергоспоживання.</w:t>
      </w:r>
    </w:p>
    <w:p w:rsidR="00B477C5" w:rsidRDefault="00B477C5" w:rsidP="000D01B3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B477C5" w:rsidRPr="009F33CE" w:rsidRDefault="00B477C5" w:rsidP="000D01B3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B477C5" w:rsidRPr="000D01B3" w:rsidRDefault="00B477C5" w:rsidP="000D01B3">
      <w:pPr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>Керуюча справами виконавчого</w:t>
      </w:r>
    </w:p>
    <w:p w:rsidR="00B477C5" w:rsidRDefault="00B477C5" w:rsidP="000D01B3">
      <w:pPr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>комітету міської ради</w:t>
      </w:r>
      <w:r w:rsidRPr="000D01B3">
        <w:rPr>
          <w:rFonts w:ascii="Times New Roman" w:hAnsi="Times New Roman"/>
          <w:b/>
          <w:sz w:val="28"/>
          <w:szCs w:val="28"/>
        </w:rPr>
        <w:tab/>
      </w:r>
      <w:r w:rsidRPr="000D01B3">
        <w:rPr>
          <w:rFonts w:ascii="Times New Roman" w:hAnsi="Times New Roman"/>
          <w:b/>
          <w:sz w:val="28"/>
          <w:szCs w:val="28"/>
        </w:rPr>
        <w:tab/>
      </w:r>
      <w:r w:rsidRPr="000D01B3">
        <w:rPr>
          <w:rFonts w:ascii="Times New Roman" w:hAnsi="Times New Roman"/>
          <w:b/>
          <w:sz w:val="28"/>
          <w:szCs w:val="28"/>
        </w:rPr>
        <w:tab/>
      </w:r>
      <w:r w:rsidRPr="000D01B3">
        <w:rPr>
          <w:rFonts w:ascii="Times New Roman" w:hAnsi="Times New Roman"/>
          <w:b/>
          <w:sz w:val="28"/>
          <w:szCs w:val="28"/>
        </w:rPr>
        <w:tab/>
      </w:r>
      <w:r w:rsidRPr="000D01B3">
        <w:rPr>
          <w:rFonts w:ascii="Times New Roman" w:hAnsi="Times New Roman"/>
          <w:b/>
          <w:sz w:val="28"/>
          <w:szCs w:val="28"/>
        </w:rPr>
        <w:tab/>
      </w:r>
      <w:r w:rsidRPr="000D01B3">
        <w:rPr>
          <w:rFonts w:ascii="Times New Roman" w:hAnsi="Times New Roman"/>
          <w:b/>
          <w:sz w:val="28"/>
          <w:szCs w:val="28"/>
        </w:rPr>
        <w:tab/>
        <w:t>О.</w:t>
      </w:r>
      <w:r>
        <w:rPr>
          <w:rFonts w:ascii="Times New Roman" w:hAnsi="Times New Roman"/>
          <w:b/>
          <w:sz w:val="28"/>
          <w:szCs w:val="28"/>
        </w:rPr>
        <w:t>О</w:t>
      </w:r>
      <w:r w:rsidRPr="000D01B3">
        <w:rPr>
          <w:rFonts w:ascii="Times New Roman" w:hAnsi="Times New Roman"/>
          <w:b/>
          <w:sz w:val="28"/>
          <w:szCs w:val="28"/>
        </w:rPr>
        <w:t xml:space="preserve">.Гаврильченко </w:t>
      </w:r>
    </w:p>
    <w:p w:rsidR="00B477C5" w:rsidRDefault="00B477C5" w:rsidP="000D01B3">
      <w:pPr>
        <w:rPr>
          <w:rFonts w:ascii="Times New Roman" w:hAnsi="Times New Roman"/>
          <w:b/>
          <w:sz w:val="28"/>
          <w:szCs w:val="28"/>
        </w:rPr>
      </w:pPr>
    </w:p>
    <w:p w:rsidR="00B477C5" w:rsidRDefault="00B477C5" w:rsidP="000D01B3">
      <w:pPr>
        <w:rPr>
          <w:rFonts w:ascii="Times New Roman" w:hAnsi="Times New Roman"/>
          <w:b/>
          <w:sz w:val="28"/>
          <w:szCs w:val="28"/>
        </w:rPr>
        <w:sectPr w:rsidR="00B477C5" w:rsidSect="00FD45C7">
          <w:pgSz w:w="11906" w:h="16838"/>
          <w:pgMar w:top="851" w:right="624" w:bottom="851" w:left="1701" w:header="709" w:footer="709" w:gutter="0"/>
          <w:cols w:space="708"/>
          <w:docGrid w:linePitch="360"/>
        </w:sectPr>
      </w:pPr>
    </w:p>
    <w:p w:rsidR="00B477C5" w:rsidRDefault="00B477C5" w:rsidP="00575C2B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B477C5" w:rsidRDefault="00B477C5" w:rsidP="00575C2B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</w:t>
      </w:r>
    </w:p>
    <w:p w:rsidR="00B477C5" w:rsidRPr="000D01B3" w:rsidRDefault="00B477C5" w:rsidP="00575C2B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>
        <w:rPr>
          <w:sz w:val="28"/>
          <w:szCs w:val="28"/>
        </w:rPr>
        <w:t>22.02.2018  № 45</w:t>
      </w:r>
    </w:p>
    <w:p w:rsidR="00B477C5" w:rsidRDefault="00B477C5" w:rsidP="00575C2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77C5" w:rsidRPr="000D01B3" w:rsidRDefault="00B477C5" w:rsidP="00575C2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>Положення</w:t>
      </w:r>
    </w:p>
    <w:p w:rsidR="00B477C5" w:rsidRDefault="00B477C5" w:rsidP="00575C2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1B3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запровадження </w:t>
      </w:r>
      <w:r w:rsidRPr="000D01B3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b/>
          <w:sz w:val="28"/>
          <w:szCs w:val="28"/>
        </w:rPr>
        <w:t>и енерго</w:t>
      </w:r>
      <w:r w:rsidRPr="000D01B3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оніторингу</w:t>
      </w:r>
      <w:r w:rsidRPr="000D01B3">
        <w:rPr>
          <w:rFonts w:ascii="Times New Roman" w:hAnsi="Times New Roman"/>
          <w:b/>
          <w:sz w:val="28"/>
          <w:szCs w:val="28"/>
        </w:rPr>
        <w:t xml:space="preserve"> </w:t>
      </w:r>
    </w:p>
    <w:p w:rsidR="00B477C5" w:rsidRDefault="00B477C5" w:rsidP="00575C2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бюджетній сфері міста Глухова.</w:t>
      </w:r>
    </w:p>
    <w:p w:rsidR="00B477C5" w:rsidRDefault="00B477C5" w:rsidP="00575C2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9F33CE">
        <w:rPr>
          <w:rFonts w:ascii="Times New Roman" w:hAnsi="Times New Roman"/>
          <w:sz w:val="28"/>
          <w:szCs w:val="28"/>
        </w:rPr>
        <w:t>(далі Положення)</w:t>
      </w:r>
    </w:p>
    <w:p w:rsidR="00B477C5" w:rsidRPr="00543A83" w:rsidRDefault="00B477C5" w:rsidP="00575C2B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543A83">
        <w:rPr>
          <w:b/>
          <w:sz w:val="28"/>
          <w:szCs w:val="28"/>
        </w:rPr>
        <w:t>Перелік скорочень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543A83">
        <w:rPr>
          <w:sz w:val="28"/>
          <w:szCs w:val="28"/>
        </w:rPr>
        <w:t>ЕМ</w:t>
      </w:r>
      <w:r w:rsidRPr="00543A83">
        <w:rPr>
          <w:sz w:val="28"/>
          <w:szCs w:val="28"/>
        </w:rPr>
        <w:tab/>
      </w:r>
      <w:r w:rsidRPr="00543A83">
        <w:rPr>
          <w:sz w:val="28"/>
          <w:szCs w:val="28"/>
        </w:rPr>
        <w:tab/>
        <w:t>–  енергетичний менеджмент;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>СЕнМ</w:t>
      </w:r>
      <w:r>
        <w:rPr>
          <w:sz w:val="28"/>
          <w:szCs w:val="28"/>
        </w:rPr>
        <w:tab/>
      </w:r>
      <w:r w:rsidRPr="00543A83">
        <w:rPr>
          <w:sz w:val="28"/>
          <w:szCs w:val="28"/>
        </w:rPr>
        <w:t>–  система енергетичного менеджменту;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543A83">
        <w:rPr>
          <w:sz w:val="28"/>
          <w:szCs w:val="28"/>
        </w:rPr>
        <w:t>МСЕнМ</w:t>
      </w:r>
      <w:r w:rsidRPr="00543A83">
        <w:rPr>
          <w:sz w:val="28"/>
          <w:szCs w:val="28"/>
        </w:rPr>
        <w:tab/>
        <w:t>–  муніципальна система енергетичного менеджменту;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543A83">
        <w:rPr>
          <w:sz w:val="28"/>
          <w:szCs w:val="28"/>
        </w:rPr>
        <w:t>АСКОЕ</w:t>
      </w:r>
      <w:r w:rsidRPr="00543A83">
        <w:rPr>
          <w:sz w:val="28"/>
          <w:szCs w:val="28"/>
        </w:rPr>
        <w:tab/>
        <w:t>–  автоматизовані системи контролю та обліку енергоносіїв;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543A83">
        <w:rPr>
          <w:sz w:val="28"/>
          <w:szCs w:val="28"/>
        </w:rPr>
        <w:t>ПЕР</w:t>
      </w:r>
      <w:r w:rsidRPr="00543A83">
        <w:rPr>
          <w:sz w:val="28"/>
          <w:szCs w:val="28"/>
        </w:rPr>
        <w:tab/>
      </w:r>
      <w:r w:rsidRPr="00543A83">
        <w:rPr>
          <w:sz w:val="28"/>
          <w:szCs w:val="28"/>
        </w:rPr>
        <w:tab/>
        <w:t>–  паливно-енергетичні ресурси;</w:t>
      </w:r>
    </w:p>
    <w:p w:rsidR="00B477C5" w:rsidRPr="00543A83" w:rsidRDefault="00B477C5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543A83">
        <w:rPr>
          <w:sz w:val="28"/>
          <w:szCs w:val="28"/>
        </w:rPr>
        <w:t>СПЗ</w:t>
      </w:r>
      <w:r w:rsidRPr="00543A83">
        <w:rPr>
          <w:sz w:val="28"/>
          <w:szCs w:val="28"/>
        </w:rPr>
        <w:tab/>
      </w:r>
      <w:r w:rsidRPr="00543A83">
        <w:rPr>
          <w:sz w:val="28"/>
          <w:szCs w:val="28"/>
        </w:rPr>
        <w:tab/>
        <w:t>–  спеціалізовані програмні засоби;</w:t>
      </w:r>
    </w:p>
    <w:p w:rsidR="00B477C5" w:rsidRPr="00543A83" w:rsidRDefault="00B477C5" w:rsidP="00575C2B">
      <w:pPr>
        <w:pStyle w:val="ListParagraph"/>
        <w:numPr>
          <w:ilvl w:val="1"/>
          <w:numId w:val="9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Загальні положення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numPr>
          <w:ilvl w:val="1"/>
          <w:numId w:val="10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Положення по організації процесу моніторингу</w:t>
      </w:r>
      <w:r w:rsidRPr="00543A83">
        <w:rPr>
          <w:rFonts w:ascii="Times New Roman" w:hAnsi="Times New Roman"/>
          <w:bCs/>
          <w:sz w:val="28"/>
          <w:szCs w:val="28"/>
        </w:rPr>
        <w:t xml:space="preserve"> споживання ПЕР та води бюджетними установами міста (далі – Положення) 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визначає процедуру моніторингу споживання ПЕР та води у бюджетній сфері міста. Положення </w:t>
      </w:r>
      <w:r w:rsidRPr="00543A83">
        <w:rPr>
          <w:rFonts w:ascii="Times New Roman" w:hAnsi="Times New Roman"/>
          <w:sz w:val="28"/>
          <w:szCs w:val="28"/>
        </w:rPr>
        <w:t xml:space="preserve">поширюється на виконавчі органи міської ради, 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а також </w:t>
      </w:r>
      <w:r>
        <w:rPr>
          <w:rFonts w:ascii="Times New Roman" w:hAnsi="Times New Roman"/>
          <w:color w:val="000000"/>
          <w:sz w:val="28"/>
          <w:szCs w:val="28"/>
        </w:rPr>
        <w:t xml:space="preserve">підприємства, 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організації, заклади, засновані міською радою у встановленому порядку, що повністю утримуються за рахунок коштів міського бюджету. </w:t>
      </w:r>
    </w:p>
    <w:p w:rsidR="00B477C5" w:rsidRPr="00543A83" w:rsidRDefault="00B477C5" w:rsidP="00575C2B">
      <w:pPr>
        <w:pStyle w:val="ListParagraph"/>
        <w:numPr>
          <w:ilvl w:val="1"/>
          <w:numId w:val="1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 через отримання відповідної інформації, за наявності, з приладів (лічильників) обліку ПЕР та води; за відсутності з інших джерел, в бюджетних установах для подальшого проведення аналізу і оцінки основних показників стану використання ПЕР та води в бюджетній сфері міста.</w:t>
      </w:r>
    </w:p>
    <w:p w:rsidR="00B477C5" w:rsidRPr="0023226B" w:rsidRDefault="00B477C5" w:rsidP="00575C2B">
      <w:pPr>
        <w:pStyle w:val="ListParagraph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226B">
        <w:rPr>
          <w:rFonts w:ascii="Times New Roman" w:hAnsi="Times New Roman"/>
          <w:sz w:val="28"/>
          <w:szCs w:val="28"/>
        </w:rPr>
        <w:t>Енергетичний моніторинг передбачає централізований збір інформації про споживання ПЕР та води для їх подальшого аналізу та вжиття заходів по недопущенню нераціонального використання ресурсів, а саме: надання інформації кожним закладом щодо обсягів спожитої теплової енергії, електричної енергії, газу, води в приміщеннях шляхом внесення інформації до бази даних АСКОЕ, що дозволить отримати оперативну інформацію щодо обсягів спожитих ПЕР та води для вжиття необхідних заходів, оптимізувати витрати ПЕР та води і як результат зменшити витрати бюджетних коштів на їх оплату.</w:t>
      </w:r>
    </w:p>
    <w:p w:rsidR="00B477C5" w:rsidRPr="00543A83" w:rsidRDefault="00B477C5" w:rsidP="00575C2B">
      <w:pPr>
        <w:pStyle w:val="ListParagraph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Положення визначає вимоги до усіх учасників процесу енергетичного моніторингу щодо підтримання та покращення його процедур, що дозволяють впровадити системний підхід управлінням ефективності використання ПЕР та води, а також та енергозбереження в бюджетних установах.</w:t>
      </w:r>
    </w:p>
    <w:p w:rsidR="00B477C5" w:rsidRPr="00543A83" w:rsidRDefault="00B477C5" w:rsidP="00575C2B">
      <w:pPr>
        <w:pStyle w:val="ListParagraph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Усі учасники процесу енергетичного моніторингу у своїй діяльності керуються чинним законодавством України, рішеннями органу міської ради та її виконавчого комітету, розпорядженнями міського голови та цим Положенням.</w:t>
      </w:r>
    </w:p>
    <w:p w:rsidR="00B477C5" w:rsidRPr="00543A83" w:rsidRDefault="00B477C5" w:rsidP="00575C2B">
      <w:pPr>
        <w:pStyle w:val="ListParagraph"/>
        <w:numPr>
          <w:ilvl w:val="0"/>
          <w:numId w:val="10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Порядок збору інформації про споживання енергоресурсів у бюджетних закладах міста</w:t>
      </w:r>
    </w:p>
    <w:p w:rsidR="00B477C5" w:rsidRPr="0023226B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26B">
        <w:rPr>
          <w:rFonts w:ascii="Times New Roman" w:hAnsi="Times New Roman"/>
          <w:sz w:val="28"/>
          <w:szCs w:val="28"/>
        </w:rPr>
        <w:t>Енергетичний моніторинг відбувається  щонайменше на 3-х рівнях:</w:t>
      </w:r>
    </w:p>
    <w:p w:rsidR="00B477C5" w:rsidRPr="0023226B" w:rsidRDefault="00B477C5" w:rsidP="00575C2B">
      <w:pPr>
        <w:pStyle w:val="ListParagraph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23226B">
        <w:rPr>
          <w:rFonts w:ascii="Times New Roman" w:hAnsi="Times New Roman"/>
          <w:sz w:val="28"/>
          <w:szCs w:val="28"/>
        </w:rPr>
        <w:t>юджетна установа</w:t>
      </w:r>
    </w:p>
    <w:p w:rsidR="00B477C5" w:rsidRPr="00543A83" w:rsidRDefault="00B477C5" w:rsidP="00575C2B">
      <w:pPr>
        <w:pStyle w:val="ListParagraph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43A83">
        <w:rPr>
          <w:rFonts w:ascii="Times New Roman" w:hAnsi="Times New Roman"/>
          <w:sz w:val="28"/>
          <w:szCs w:val="28"/>
        </w:rPr>
        <w:t>труктурні підрозділи</w:t>
      </w:r>
    </w:p>
    <w:p w:rsidR="00B477C5" w:rsidRPr="00543A83" w:rsidRDefault="00B477C5" w:rsidP="00575C2B">
      <w:pPr>
        <w:pStyle w:val="ListParagraph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43A83">
        <w:rPr>
          <w:rFonts w:ascii="Times New Roman" w:hAnsi="Times New Roman"/>
          <w:sz w:val="28"/>
          <w:szCs w:val="28"/>
        </w:rPr>
        <w:t>істо</w:t>
      </w:r>
    </w:p>
    <w:p w:rsidR="00B477C5" w:rsidRPr="00543A83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Керівниками бюджетних установ власними наказами призначаються відповідальні особи за ведення системи енергомоніторингу. Відповідальні особи:</w:t>
      </w:r>
    </w:p>
    <w:p w:rsidR="00B477C5" w:rsidRPr="00543A83" w:rsidRDefault="00B477C5" w:rsidP="00575C2B">
      <w:pPr>
        <w:pStyle w:val="ListParagraph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Складають перелік приладів обліку (лічильників) ПЕР та води по закладу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цілому та окремих будівлях. Інформація про прилади обліку має містити: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43A83">
        <w:rPr>
          <w:rFonts w:ascii="Times New Roman" w:hAnsi="Times New Roman"/>
          <w:sz w:val="28"/>
          <w:szCs w:val="28"/>
        </w:rPr>
        <w:t xml:space="preserve"> серійний номер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543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тип приладу обліку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43A83">
        <w:rPr>
          <w:rFonts w:ascii="Times New Roman" w:hAnsi="Times New Roman"/>
          <w:sz w:val="28"/>
          <w:szCs w:val="28"/>
        </w:rPr>
        <w:t xml:space="preserve"> характеристику споживачів, що живляться через нього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43A83">
        <w:rPr>
          <w:rFonts w:ascii="Times New Roman" w:hAnsi="Times New Roman"/>
          <w:sz w:val="28"/>
          <w:szCs w:val="28"/>
        </w:rPr>
        <w:t xml:space="preserve"> інформацію про субабонентів, що живляться через нього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43A83">
        <w:rPr>
          <w:rFonts w:ascii="Times New Roman" w:hAnsi="Times New Roman"/>
          <w:sz w:val="28"/>
          <w:szCs w:val="28"/>
        </w:rPr>
        <w:t xml:space="preserve"> вид ПЕР, який обліковується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543A83">
        <w:rPr>
          <w:rFonts w:ascii="Times New Roman" w:hAnsi="Times New Roman"/>
          <w:sz w:val="28"/>
          <w:szCs w:val="28"/>
        </w:rPr>
        <w:t xml:space="preserve"> коефіцієнт трансформації при наявності (коефіцієнт у разі наявності вказується у технічному паспорті на прилад обліку та/або власне на самому приладі.)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543A83">
        <w:rPr>
          <w:rFonts w:ascii="Times New Roman" w:hAnsi="Times New Roman"/>
          <w:sz w:val="28"/>
          <w:szCs w:val="28"/>
        </w:rPr>
        <w:t xml:space="preserve"> дату останньої та наступної повірки</w:t>
      </w:r>
      <w:r>
        <w:rPr>
          <w:rFonts w:ascii="Times New Roman" w:hAnsi="Times New Roman"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Проводять систематичний збір показів усіх лічильників в бюджетній установі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в тому числі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усіх лічильників орендаря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у разі його наявності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та середню внутрішню температуру у приміщені.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Систематичний збір інформації передбачає </w:t>
      </w:r>
      <w:r w:rsidRPr="00543A83">
        <w:rPr>
          <w:rFonts w:ascii="Times New Roman" w:hAnsi="Times New Roman"/>
          <w:b/>
          <w:sz w:val="28"/>
          <w:szCs w:val="28"/>
        </w:rPr>
        <w:t>щоденне</w:t>
      </w:r>
      <w:r w:rsidRPr="00543A83">
        <w:rPr>
          <w:rFonts w:ascii="Times New Roman" w:hAnsi="Times New Roman"/>
          <w:sz w:val="28"/>
          <w:szCs w:val="28"/>
        </w:rPr>
        <w:t xml:space="preserve"> зняття показів усіх приладів обліку через які відбувається постачання ПЕР та води до установи.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Зняття показів лічильників щодня має відбуватися в один і той же часовий проміжок з метою мінімізації середньостатистичної похибки. </w:t>
      </w:r>
    </w:p>
    <w:p w:rsidR="00B477C5" w:rsidRPr="00543A83" w:rsidRDefault="00B477C5" w:rsidP="00575C2B">
      <w:pPr>
        <w:pStyle w:val="ListParagraph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Забезпечують передачу зібраних даних для відповідальної особи вищого рівня  в ручному режимі.  Ручний режим з використання спеціалізованих програмних інструментів передбачає передачу інформації шляхом її внесення до програмного інструменту.</w:t>
      </w:r>
    </w:p>
    <w:p w:rsidR="00B477C5" w:rsidRPr="00543A83" w:rsidRDefault="00B477C5" w:rsidP="00575C2B">
      <w:pPr>
        <w:pStyle w:val="ListParagraph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 Забезпечують відповідальних вищого рівня технічною та економічною інформацією необхідною для якісної роботи системи енергомоніторингу.</w:t>
      </w:r>
    </w:p>
    <w:p w:rsidR="00B477C5" w:rsidRPr="00543A83" w:rsidRDefault="00B477C5" w:rsidP="00575C2B">
      <w:pPr>
        <w:numPr>
          <w:ilvl w:val="2"/>
          <w:numId w:val="13"/>
        </w:numPr>
        <w:tabs>
          <w:tab w:val="left" w:pos="709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Проводять оперативний контроль за</w:t>
      </w:r>
      <w:r>
        <w:rPr>
          <w:rFonts w:ascii="Times New Roman" w:hAnsi="Times New Roman"/>
          <w:sz w:val="28"/>
          <w:szCs w:val="28"/>
        </w:rPr>
        <w:t xml:space="preserve"> використанням </w:t>
      </w:r>
      <w:r w:rsidRPr="00543A83">
        <w:rPr>
          <w:rFonts w:ascii="Times New Roman" w:hAnsi="Times New Roman"/>
          <w:sz w:val="28"/>
          <w:szCs w:val="28"/>
        </w:rPr>
        <w:t xml:space="preserve">ПЕР та води. 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разі відхилення споживання від 10 до 20% від середньостатистичного протягом 1-</w:t>
      </w:r>
      <w:r w:rsidRPr="00543A83">
        <w:rPr>
          <w:rFonts w:ascii="Times New Roman" w:hAnsi="Times New Roman"/>
          <w:color w:val="000000"/>
          <w:sz w:val="28"/>
          <w:szCs w:val="28"/>
        </w:rPr>
        <w:t>го робочого дня з’ясовують причину відхилення та провадять оперативні дії з усунення надмірного споживання.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В разі відхилення споживання більше ніж на 20% від середньостатистичного проводяться дії з негайного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 з’ясування причини відхилення та проводяться дії з усунення надмірного споживання. 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color w:val="000000"/>
          <w:sz w:val="28"/>
          <w:szCs w:val="28"/>
        </w:rPr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color w:val="000000"/>
          <w:sz w:val="28"/>
          <w:szCs w:val="28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:rsidR="00B477C5" w:rsidRPr="00543A83" w:rsidRDefault="00B477C5" w:rsidP="00575C2B">
      <w:pPr>
        <w:numPr>
          <w:ilvl w:val="2"/>
          <w:numId w:val="13"/>
        </w:numPr>
        <w:tabs>
          <w:tab w:val="left" w:pos="709"/>
          <w:tab w:val="left" w:pos="1134"/>
          <w:tab w:val="left" w:pos="1276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color w:val="000000"/>
          <w:sz w:val="28"/>
          <w:szCs w:val="28"/>
        </w:rPr>
        <w:t>Надають пропозиції щодо впровадження організаційних та технічних заходів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 які приведуть до підвищення ефективності енергоспоживання або скорочення споживання ПЕР та води. </w:t>
      </w:r>
    </w:p>
    <w:p w:rsidR="00B477C5" w:rsidRPr="00543A83" w:rsidRDefault="00B477C5" w:rsidP="00575C2B">
      <w:pPr>
        <w:pStyle w:val="ListParagraph"/>
        <w:numPr>
          <w:ilvl w:val="0"/>
          <w:numId w:val="13"/>
        </w:numPr>
        <w:tabs>
          <w:tab w:val="left" w:pos="709"/>
          <w:tab w:val="left" w:pos="993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Керівники структурних підрозділів власними наказами призначають відповідальн</w:t>
      </w:r>
      <w:r>
        <w:rPr>
          <w:rFonts w:ascii="Times New Roman" w:hAnsi="Times New Roman"/>
          <w:b/>
          <w:sz w:val="28"/>
          <w:szCs w:val="28"/>
        </w:rPr>
        <w:t>их</w:t>
      </w:r>
      <w:r w:rsidRPr="00543A83">
        <w:rPr>
          <w:rFonts w:ascii="Times New Roman" w:hAnsi="Times New Roman"/>
          <w:b/>
          <w:sz w:val="28"/>
          <w:szCs w:val="28"/>
        </w:rPr>
        <w:t xml:space="preserve"> ос</w:t>
      </w:r>
      <w:r>
        <w:rPr>
          <w:rFonts w:ascii="Times New Roman" w:hAnsi="Times New Roman"/>
          <w:b/>
          <w:sz w:val="28"/>
          <w:szCs w:val="28"/>
        </w:rPr>
        <w:t>і</w:t>
      </w:r>
      <w:r w:rsidRPr="00543A83">
        <w:rPr>
          <w:rFonts w:ascii="Times New Roman" w:hAnsi="Times New Roman"/>
          <w:b/>
          <w:sz w:val="28"/>
          <w:szCs w:val="28"/>
        </w:rPr>
        <w:t xml:space="preserve">б за ведення системи енергомоніторингу. </w:t>
      </w:r>
    </w:p>
    <w:p w:rsidR="00B477C5" w:rsidRPr="00543A83" w:rsidRDefault="00B477C5" w:rsidP="00575C2B">
      <w:pPr>
        <w:pStyle w:val="ListParagraph"/>
        <w:tabs>
          <w:tab w:val="left" w:pos="709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Відповідальні особи:</w:t>
      </w:r>
    </w:p>
    <w:p w:rsidR="00B477C5" w:rsidRPr="001350AF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50AF">
        <w:rPr>
          <w:rFonts w:ascii="Times New Roman" w:hAnsi="Times New Roman"/>
          <w:sz w:val="28"/>
          <w:szCs w:val="28"/>
        </w:rPr>
        <w:t>Контролюють процес збору інформації відповідальними нижчого рівня, що знаходяться у підпорядкуванні відповідного підрозділу.</w:t>
      </w:r>
    </w:p>
    <w:p w:rsidR="00B477C5" w:rsidRPr="001350AF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50AF">
        <w:rPr>
          <w:rFonts w:ascii="Times New Roman" w:hAnsi="Times New Roman"/>
          <w:sz w:val="28"/>
          <w:szCs w:val="28"/>
        </w:rPr>
        <w:t>Структурують отриману інформацію  та забезпечують передачу зібраних даних для відповідальної особи вищого рівня.</w:t>
      </w:r>
    </w:p>
    <w:p w:rsidR="00B477C5" w:rsidRPr="001350AF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50AF">
        <w:rPr>
          <w:rFonts w:ascii="Times New Roman" w:hAnsi="Times New Roman"/>
          <w:sz w:val="28"/>
          <w:szCs w:val="28"/>
        </w:rPr>
        <w:t>Аналізують отриману інформацію та готують для керівника структурного підрозділу систематичні аналітичні довідки.</w:t>
      </w:r>
    </w:p>
    <w:p w:rsidR="00B477C5" w:rsidRPr="001350AF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50AF">
        <w:rPr>
          <w:rFonts w:ascii="Times New Roman" w:hAnsi="Times New Roman"/>
          <w:sz w:val="28"/>
          <w:szCs w:val="28"/>
        </w:rPr>
        <w:t xml:space="preserve">Проводять оперативний контроль за </w:t>
      </w:r>
      <w:r>
        <w:rPr>
          <w:rFonts w:ascii="Times New Roman" w:hAnsi="Times New Roman"/>
          <w:sz w:val="28"/>
          <w:szCs w:val="28"/>
        </w:rPr>
        <w:t xml:space="preserve"> використанням </w:t>
      </w:r>
      <w:r w:rsidRPr="001350AF">
        <w:rPr>
          <w:rFonts w:ascii="Times New Roman" w:hAnsi="Times New Roman"/>
          <w:sz w:val="28"/>
          <w:szCs w:val="28"/>
        </w:rPr>
        <w:t xml:space="preserve">ПЕР та води. </w:t>
      </w:r>
      <w:r w:rsidRPr="001350AF">
        <w:rPr>
          <w:rFonts w:ascii="Times New Roman" w:hAnsi="Times New Roman"/>
          <w:color w:val="000000"/>
          <w:sz w:val="28"/>
          <w:szCs w:val="28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В разі відхилення споживання від 10 до 20% від середньостатистичного протягом 1-</w:t>
      </w:r>
      <w:r w:rsidRPr="00543A83">
        <w:rPr>
          <w:rFonts w:ascii="Times New Roman" w:hAnsi="Times New Roman"/>
          <w:color w:val="000000"/>
          <w:sz w:val="28"/>
          <w:szCs w:val="28"/>
        </w:rPr>
        <w:t>го робочого дня з’ясовують причину відхилення та провадять оперативні дії з усунення надмірного споживання.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В разі відхилення споживання більше ніж на 20% від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середньостатистичного проводяться дії з негайного</w:t>
      </w:r>
      <w:r w:rsidRPr="00543A83">
        <w:rPr>
          <w:rFonts w:ascii="Times New Roman" w:hAnsi="Times New Roman"/>
          <w:color w:val="000000"/>
          <w:sz w:val="28"/>
          <w:szCs w:val="28"/>
        </w:rPr>
        <w:t xml:space="preserve"> з’ясування причини відхилення та проводяться дії з усунення надмірного споживання. 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color w:val="000000"/>
          <w:sz w:val="28"/>
          <w:szCs w:val="28"/>
        </w:rPr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:rsidR="00B477C5" w:rsidRPr="00543A83" w:rsidRDefault="00B477C5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A83">
        <w:rPr>
          <w:rFonts w:ascii="Times New Roman" w:hAnsi="Times New Roman"/>
          <w:color w:val="000000"/>
          <w:sz w:val="28"/>
          <w:szCs w:val="28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:rsidR="00B477C5" w:rsidRPr="001350AF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50AF">
        <w:rPr>
          <w:rFonts w:ascii="Times New Roman" w:hAnsi="Times New Roman"/>
          <w:color w:val="000000"/>
          <w:sz w:val="28"/>
          <w:szCs w:val="28"/>
        </w:rPr>
        <w:t xml:space="preserve">Надають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:rsidR="00B477C5" w:rsidRPr="00543A83" w:rsidRDefault="00B477C5" w:rsidP="00575C2B">
      <w:pPr>
        <w:pStyle w:val="ListParagraph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Збирають інформацію та готують пропозиції для відповідальних осіб вищого рівня щодо можливих варіантів поліпшення роботи енергетичного моніторингу.</w:t>
      </w:r>
    </w:p>
    <w:p w:rsidR="00B477C5" w:rsidRPr="00543A83" w:rsidRDefault="00B477C5" w:rsidP="00575C2B">
      <w:pPr>
        <w:pStyle w:val="ListParagraph"/>
        <w:numPr>
          <w:ilvl w:val="0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Головний спеціаліст відділу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3A83">
        <w:rPr>
          <w:rFonts w:ascii="Times New Roman" w:hAnsi="Times New Roman"/>
          <w:b/>
          <w:sz w:val="28"/>
          <w:szCs w:val="28"/>
        </w:rPr>
        <w:t>енергоменеджменту та підтримки підприємництва управління соціально-еко</w:t>
      </w:r>
      <w:r>
        <w:rPr>
          <w:rFonts w:ascii="Times New Roman" w:hAnsi="Times New Roman"/>
          <w:b/>
          <w:sz w:val="28"/>
          <w:szCs w:val="28"/>
        </w:rPr>
        <w:t>номічного розвитку міської ради (енергоменеджер).</w:t>
      </w:r>
    </w:p>
    <w:p w:rsidR="00B477C5" w:rsidRPr="001350AF" w:rsidRDefault="00B477C5" w:rsidP="00575C2B">
      <w:pPr>
        <w:tabs>
          <w:tab w:val="left" w:pos="709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Pr="001350AF">
        <w:rPr>
          <w:rFonts w:ascii="Times New Roman" w:hAnsi="Times New Roman"/>
          <w:sz w:val="28"/>
          <w:szCs w:val="28"/>
        </w:rPr>
        <w:t>Контролює процес збору інформації відповідальними особами нижчого рівня.</w:t>
      </w:r>
    </w:p>
    <w:p w:rsidR="00B477C5" w:rsidRPr="00543A83" w:rsidRDefault="00B477C5" w:rsidP="00575C2B">
      <w:pPr>
        <w:pStyle w:val="ListParagraph"/>
        <w:numPr>
          <w:ilvl w:val="1"/>
          <w:numId w:val="14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Структурує отриману інформацію  та забезпечує передачу зібраних даних для керівного складу міста. </w:t>
      </w:r>
    </w:p>
    <w:p w:rsidR="00B477C5" w:rsidRPr="00543A83" w:rsidRDefault="00B477C5" w:rsidP="00575C2B">
      <w:pPr>
        <w:pStyle w:val="ListParagraph"/>
        <w:numPr>
          <w:ilvl w:val="1"/>
          <w:numId w:val="14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Аналізує отриману інформацію та готує для керівного складу міста систематичні аналітичні довідки.</w:t>
      </w:r>
    </w:p>
    <w:p w:rsidR="00B477C5" w:rsidRPr="00543A83" w:rsidRDefault="00B477C5" w:rsidP="00575C2B">
      <w:pPr>
        <w:pStyle w:val="ListParagraph"/>
        <w:numPr>
          <w:ilvl w:val="1"/>
          <w:numId w:val="15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 xml:space="preserve">Надає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:rsidR="00B477C5" w:rsidRPr="00543A83" w:rsidRDefault="00B477C5" w:rsidP="00575C2B">
      <w:pPr>
        <w:pStyle w:val="ListParagraph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Збирає інформацію та готує пропозиції для керівного складу міста щодо можливих варіантів поліпшення роботи енергетичного моніторингу.</w:t>
      </w:r>
    </w:p>
    <w:p w:rsidR="00B477C5" w:rsidRPr="00543A83" w:rsidRDefault="00B477C5" w:rsidP="00575C2B">
      <w:pPr>
        <w:pStyle w:val="ListParagraph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Проводить ревізійні огляди бюджетних установ з перевіркою достовірності отриманої інформації.</w:t>
      </w:r>
    </w:p>
    <w:p w:rsidR="00B477C5" w:rsidRPr="00543A83" w:rsidRDefault="00B477C5" w:rsidP="00575C2B">
      <w:pPr>
        <w:pStyle w:val="ListParagraph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Надає керівництву міста, керівникам структурних підрозділів та керівникам бюджетних установ пропозиції по мотивації учасників енергетичного моніторингу на підставі досягнутих показників зі зменшення споживання ПЕР та води, а також своєчасності та достовірності подачі даних.</w:t>
      </w:r>
    </w:p>
    <w:p w:rsidR="00B477C5" w:rsidRPr="00543A83" w:rsidRDefault="00B477C5" w:rsidP="00575C2B">
      <w:pPr>
        <w:pStyle w:val="ListParagraph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Готує матеріали для проведення нарад, заходів, семінарів </w:t>
      </w:r>
      <w:r w:rsidRPr="00543A83">
        <w:rPr>
          <w:rFonts w:ascii="Times New Roman" w:hAnsi="Times New Roman"/>
          <w:sz w:val="28"/>
          <w:szCs w:val="28"/>
        </w:rPr>
        <w:br/>
        <w:t>з питань функціонування системи енергетичного моніторингу.</w:t>
      </w:r>
    </w:p>
    <w:p w:rsidR="00B477C5" w:rsidRPr="00543A83" w:rsidRDefault="00B477C5" w:rsidP="00575C2B">
      <w:pPr>
        <w:pStyle w:val="ListParagraph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Представля</w:t>
      </w:r>
      <w:r>
        <w:rPr>
          <w:rFonts w:ascii="Times New Roman" w:hAnsi="Times New Roman"/>
          <w:sz w:val="28"/>
          <w:szCs w:val="28"/>
        </w:rPr>
        <w:t>є</w:t>
      </w:r>
      <w:r w:rsidRPr="00543A83">
        <w:rPr>
          <w:rFonts w:ascii="Times New Roman" w:hAnsi="Times New Roman"/>
          <w:sz w:val="28"/>
          <w:szCs w:val="28"/>
        </w:rPr>
        <w:t xml:space="preserve"> місто на регіональних, державних та міждержавних заходах, що стосуються енергетичного моніторингу, енергоефективності та енергозбереження.</w:t>
      </w:r>
    </w:p>
    <w:p w:rsidR="00B477C5" w:rsidRPr="00543A83" w:rsidRDefault="00B477C5" w:rsidP="00575C2B">
      <w:pPr>
        <w:pStyle w:val="ListParagraph"/>
        <w:numPr>
          <w:ilvl w:val="0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Збір інформації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numPr>
          <w:ilvl w:val="1"/>
          <w:numId w:val="1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Первинний збір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Первинний збір інформації відбувається на стартовому етапі впровадження енергетичного моніторингу в місті. На даному етапі збирається уся інформація про об’єкт моніторингу, зокрема: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овна та коротка назва бюджетної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43A83">
        <w:rPr>
          <w:rFonts w:ascii="Times New Roman" w:hAnsi="Times New Roman"/>
          <w:sz w:val="28"/>
          <w:szCs w:val="28"/>
        </w:rPr>
        <w:t>дреса, контактні дані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43A83">
        <w:rPr>
          <w:rFonts w:ascii="Times New Roman" w:hAnsi="Times New Roman"/>
          <w:sz w:val="28"/>
          <w:szCs w:val="28"/>
        </w:rPr>
        <w:t>ідповідальна особа та її контактні дані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43A83">
        <w:rPr>
          <w:rFonts w:ascii="Times New Roman" w:hAnsi="Times New Roman"/>
          <w:sz w:val="28"/>
          <w:szCs w:val="28"/>
        </w:rPr>
        <w:t>ік будівництва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43A83">
        <w:rPr>
          <w:rFonts w:ascii="Times New Roman" w:hAnsi="Times New Roman"/>
          <w:sz w:val="28"/>
          <w:szCs w:val="28"/>
        </w:rPr>
        <w:t>палювальна площа, м</w:t>
      </w:r>
      <w:r w:rsidRPr="00543A83">
        <w:rPr>
          <w:rFonts w:ascii="Times New Roman" w:hAnsi="Times New Roman"/>
          <w:sz w:val="28"/>
          <w:szCs w:val="28"/>
          <w:vertAlign w:val="superscript"/>
        </w:rPr>
        <w:t>2</w:t>
      </w:r>
      <w:r w:rsidRPr="00543A83">
        <w:rPr>
          <w:rFonts w:ascii="Times New Roman" w:hAnsi="Times New Roman"/>
          <w:sz w:val="28"/>
          <w:szCs w:val="28"/>
        </w:rPr>
        <w:t xml:space="preserve"> та опалювальний об’єм, м</w:t>
      </w:r>
      <w:r w:rsidRPr="00543A83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43A83">
        <w:rPr>
          <w:rFonts w:ascii="Times New Roman" w:hAnsi="Times New Roman"/>
          <w:sz w:val="28"/>
          <w:szCs w:val="28"/>
        </w:rPr>
        <w:t>опія технічного паспорту будівлі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43A83">
        <w:rPr>
          <w:rFonts w:ascii="Times New Roman" w:hAnsi="Times New Roman"/>
          <w:sz w:val="28"/>
          <w:szCs w:val="28"/>
        </w:rPr>
        <w:t>ількість постійно перебуваючих осіб в закладі</w:t>
      </w:r>
      <w:r>
        <w:rPr>
          <w:rFonts w:ascii="Times New Roman" w:hAnsi="Times New Roman"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У разі наявності двох і більше будівель дані подаються по кожній будівлі окремо. У випадку розташування в одній будівлі 2-х і більше бюджетних установ і відсутності окремих приладів обліку енергетичний моніторинг здійснюється по тій установі на балансі якої знаходиться будівля і прилади обліку. Інші установи до процесу енергетичного моніторингу не долучаються.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Інформація має постійно верифікуватися з метою отримання якісних даних аналізу в процесі енергетичного моніторингу.</w:t>
      </w:r>
    </w:p>
    <w:p w:rsidR="00B477C5" w:rsidRPr="00543A83" w:rsidRDefault="00B477C5" w:rsidP="00575C2B">
      <w:pPr>
        <w:pStyle w:val="ListParagraph"/>
        <w:numPr>
          <w:ilvl w:val="1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Моніторинговий збір інформації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Моніторинговий збір інформації передбачає дії описані в попередніх пунктах.</w:t>
      </w:r>
    </w:p>
    <w:p w:rsidR="00B477C5" w:rsidRPr="00543A83" w:rsidRDefault="00B477C5" w:rsidP="00575C2B">
      <w:pPr>
        <w:pStyle w:val="ListParagraph"/>
        <w:numPr>
          <w:ilvl w:val="0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Аналіз отриманої інформації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Одним із завдань відповідальної особи, яка отримує усю інформацію про споживання ПЕР та води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43A83">
        <w:rPr>
          <w:rFonts w:ascii="Times New Roman" w:hAnsi="Times New Roman"/>
          <w:sz w:val="28"/>
          <w:szCs w:val="28"/>
        </w:rPr>
        <w:t xml:space="preserve"> перетвор</w:t>
      </w:r>
      <w:r>
        <w:rPr>
          <w:rFonts w:ascii="Times New Roman" w:hAnsi="Times New Roman"/>
          <w:sz w:val="28"/>
          <w:szCs w:val="28"/>
        </w:rPr>
        <w:t>ення</w:t>
      </w:r>
      <w:r w:rsidRPr="00543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</w:t>
      </w:r>
      <w:r w:rsidRPr="00543A83">
        <w:rPr>
          <w:rFonts w:ascii="Times New Roman" w:hAnsi="Times New Roman"/>
          <w:sz w:val="28"/>
          <w:szCs w:val="28"/>
        </w:rPr>
        <w:t xml:space="preserve"> у аналітичні матеріали. Аналітичні матеріали в залежності від мети їх створення можуть містити повний, або частковий набір розрахунків. Аналітичні матеріали формуються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в тому числі</w:t>
      </w:r>
      <w:r>
        <w:rPr>
          <w:rFonts w:ascii="Times New Roman" w:hAnsi="Times New Roman"/>
          <w:sz w:val="28"/>
          <w:szCs w:val="28"/>
        </w:rPr>
        <w:t>,</w:t>
      </w:r>
      <w:r w:rsidRPr="00543A83">
        <w:rPr>
          <w:rFonts w:ascii="Times New Roman" w:hAnsi="Times New Roman"/>
          <w:sz w:val="28"/>
          <w:szCs w:val="28"/>
        </w:rPr>
        <w:t xml:space="preserve"> для прийняття рішень із впровадження заходів та затвердження лімітів споживання ПЕР та води. Більшість аналітичних матеріалів рекомендується представляти у числовому та графічному вигляді.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Можливі аналітичні розрахунки, які входять до аналітичних матеріалів: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ПЕР та води бюджетної установи в різні періоди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за типами ПЕР та води 1-ї бюджетної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43A83">
        <w:rPr>
          <w:rFonts w:ascii="Times New Roman" w:hAnsi="Times New Roman"/>
          <w:sz w:val="28"/>
          <w:szCs w:val="28"/>
        </w:rPr>
        <w:t>ількісні показники та причини збільшення споживання ПЕР та води на 15% та більше в порівнянні із середньостатистичним показником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за типами ПЕР та води між установами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ПЕР та води між різними установами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43A83">
        <w:rPr>
          <w:rFonts w:ascii="Times New Roman" w:hAnsi="Times New Roman"/>
          <w:sz w:val="28"/>
          <w:szCs w:val="28"/>
        </w:rPr>
        <w:t>наліз питомого споживання ПЕР та води (на одиницю площі, на одиницю об’єму, на одного користувача, на одного працівника, на одиницю протяжності мережі, інше)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43A83">
        <w:rPr>
          <w:rFonts w:ascii="Times New Roman" w:hAnsi="Times New Roman"/>
          <w:sz w:val="28"/>
          <w:szCs w:val="28"/>
        </w:rPr>
        <w:t>наліз споживання ПЕР та води приведене до стандартних умов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ПЕР та води по структурних підрозділах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43A83">
        <w:rPr>
          <w:rFonts w:ascii="Times New Roman" w:hAnsi="Times New Roman"/>
          <w:sz w:val="28"/>
          <w:szCs w:val="28"/>
        </w:rPr>
        <w:t>анжування бюджетних установ за фактичним та</w:t>
      </w:r>
      <w:r>
        <w:rPr>
          <w:rFonts w:ascii="Times New Roman" w:hAnsi="Times New Roman"/>
          <w:sz w:val="28"/>
          <w:szCs w:val="28"/>
        </w:rPr>
        <w:t xml:space="preserve"> питомим споживання ПЕР та води;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543A83">
        <w:rPr>
          <w:rFonts w:ascii="Times New Roman" w:hAnsi="Times New Roman"/>
          <w:sz w:val="28"/>
          <w:szCs w:val="28"/>
        </w:rPr>
        <w:t>орівняння встановлених лімітів споживання ПЕР та води з споживанням по факту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543A83">
        <w:rPr>
          <w:rFonts w:ascii="Times New Roman" w:hAnsi="Times New Roman"/>
          <w:sz w:val="28"/>
          <w:szCs w:val="28"/>
        </w:rPr>
        <w:t xml:space="preserve">орівняння вартості спожитих ПЕР та води в різні часові проміжки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>1-ї бюджетної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543A83">
        <w:rPr>
          <w:rFonts w:ascii="Times New Roman" w:hAnsi="Times New Roman"/>
          <w:sz w:val="28"/>
          <w:szCs w:val="28"/>
        </w:rPr>
        <w:t>орівняння вартості спожитих ПЕР та води між установами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543A83">
        <w:rPr>
          <w:rFonts w:ascii="Times New Roman" w:hAnsi="Times New Roman"/>
          <w:sz w:val="28"/>
          <w:szCs w:val="28"/>
        </w:rPr>
        <w:t>орівняння питомих вартостей спожитих ПЕР та води на одиницю площі, на одиницю об’єму, на одного користувача, на одного працівника, на одиницю протяжності мережі, інше)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Pr="00543A83">
        <w:rPr>
          <w:rFonts w:ascii="Times New Roman" w:hAnsi="Times New Roman"/>
          <w:sz w:val="28"/>
          <w:szCs w:val="28"/>
        </w:rPr>
        <w:t>атуральна та відсоткова (%) структура видатків на різні види ПЕР та води в межах однієї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Pr="00543A83">
        <w:rPr>
          <w:rFonts w:ascii="Times New Roman" w:hAnsi="Times New Roman"/>
          <w:sz w:val="28"/>
          <w:szCs w:val="28"/>
        </w:rPr>
        <w:t>атуральна та відсоткова (%) структура видатків на різні види ПЕР та води між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543A83">
        <w:rPr>
          <w:rFonts w:ascii="Times New Roman" w:hAnsi="Times New Roman"/>
          <w:sz w:val="28"/>
          <w:szCs w:val="28"/>
        </w:rPr>
        <w:t>атуральна та відсоткова (%) структура видатків на різні види ПЕР та води між структурними підрозділами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орівняння споживання ПЕР та води у робочий та не робочий періоди функціонування бюджетної установи</w:t>
      </w:r>
      <w:r>
        <w:rPr>
          <w:rFonts w:ascii="Times New Roman" w:hAnsi="Times New Roman"/>
          <w:sz w:val="28"/>
          <w:szCs w:val="28"/>
        </w:rPr>
        <w:t>;</w:t>
      </w:r>
    </w:p>
    <w:p w:rsidR="00B477C5" w:rsidRPr="00543A83" w:rsidRDefault="00B477C5" w:rsidP="00575C2B">
      <w:pPr>
        <w:pStyle w:val="ListParagraph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43A83">
        <w:rPr>
          <w:rFonts w:ascii="Times New Roman" w:hAnsi="Times New Roman"/>
          <w:sz w:val="28"/>
          <w:szCs w:val="28"/>
        </w:rPr>
        <w:t>рогноз споживання ПЕР та води на підставі планових показників, статистичних даних та пропонованих заходів</w:t>
      </w:r>
      <w:r>
        <w:rPr>
          <w:rFonts w:ascii="Times New Roman" w:hAnsi="Times New Roman"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numPr>
          <w:ilvl w:val="0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43A83">
        <w:rPr>
          <w:rFonts w:ascii="Times New Roman" w:hAnsi="Times New Roman"/>
          <w:b/>
          <w:sz w:val="28"/>
          <w:szCs w:val="28"/>
        </w:rPr>
        <w:t>Адміністрування процесу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477C5" w:rsidRPr="00543A83" w:rsidRDefault="00B477C5" w:rsidP="00575C2B">
      <w:pPr>
        <w:pStyle w:val="ListParagraph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Адміністрування процесу енергетичного моніторингу включає в себе забезпечення циклічності процесу, надання усім залученим особам необхідних інструкцій та підтримки, пов’язування окремих ланок в єдину структуру. Функції адміністрування покладаються на відділ енергоменеджменту та підтримки підприємництва управління соціально-економічного розвитку   міської ради.</w:t>
      </w:r>
    </w:p>
    <w:p w:rsidR="00B477C5" w:rsidRPr="00F752E5" w:rsidRDefault="00B477C5" w:rsidP="00575C2B">
      <w:pPr>
        <w:pStyle w:val="ListParagraph"/>
        <w:tabs>
          <w:tab w:val="left" w:pos="709"/>
          <w:tab w:val="left" w:pos="1134"/>
        </w:tabs>
        <w:spacing w:line="240" w:lineRule="auto"/>
        <w:ind w:left="45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 w:rsidRPr="00F752E5">
        <w:rPr>
          <w:rFonts w:ascii="Times New Roman" w:hAnsi="Times New Roman"/>
          <w:b/>
          <w:sz w:val="28"/>
          <w:szCs w:val="28"/>
        </w:rPr>
        <w:t>Збереження інформації.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 xml:space="preserve">Відділ енергоменеджменту та підтримки підприємництва  управління соціально-економічного розвитку   міської ради забезпечує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3A83">
        <w:rPr>
          <w:rFonts w:ascii="Times New Roman" w:hAnsi="Times New Roman"/>
          <w:sz w:val="28"/>
          <w:szCs w:val="28"/>
        </w:rPr>
        <w:t xml:space="preserve">збереження вхідної інформації (покази приладів обліку) в паперовому та/або електронному вигляді, приймання-передавання її при реформуванні або </w:t>
      </w:r>
      <w:r>
        <w:rPr>
          <w:rFonts w:ascii="Times New Roman" w:hAnsi="Times New Roman"/>
          <w:sz w:val="28"/>
          <w:szCs w:val="28"/>
        </w:rPr>
        <w:t>ліквідації</w:t>
      </w:r>
      <w:r w:rsidRPr="00543A83">
        <w:rPr>
          <w:rFonts w:ascii="Times New Roman" w:hAnsi="Times New Roman"/>
          <w:sz w:val="28"/>
          <w:szCs w:val="28"/>
        </w:rPr>
        <w:t xml:space="preserve"> структурного підрозділу, зміні (звільненні, переведенні, тощо) працівників.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A83">
        <w:rPr>
          <w:rFonts w:ascii="Times New Roman" w:hAnsi="Times New Roman"/>
          <w:sz w:val="28"/>
          <w:szCs w:val="28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B477C5" w:rsidRPr="00543A83" w:rsidRDefault="00B477C5" w:rsidP="00575C2B">
      <w:pPr>
        <w:pStyle w:val="ListParagraph"/>
        <w:tabs>
          <w:tab w:val="left" w:pos="709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B477C5" w:rsidRPr="00640776" w:rsidRDefault="00B477C5" w:rsidP="00575C2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40776">
        <w:rPr>
          <w:rFonts w:ascii="Times New Roman" w:hAnsi="Times New Roman"/>
          <w:b/>
          <w:sz w:val="28"/>
          <w:szCs w:val="28"/>
        </w:rPr>
        <w:t>Керуюча справами виконавчого</w:t>
      </w:r>
    </w:p>
    <w:p w:rsidR="00B477C5" w:rsidRPr="00640776" w:rsidRDefault="00B477C5" w:rsidP="00575C2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40776">
        <w:rPr>
          <w:rFonts w:ascii="Times New Roman" w:hAnsi="Times New Roman"/>
          <w:b/>
          <w:sz w:val="28"/>
          <w:szCs w:val="28"/>
        </w:rPr>
        <w:t>комітету міської ради</w:t>
      </w:r>
      <w:r w:rsidRPr="00640776">
        <w:rPr>
          <w:rFonts w:ascii="Times New Roman" w:hAnsi="Times New Roman"/>
          <w:b/>
          <w:sz w:val="28"/>
          <w:szCs w:val="28"/>
        </w:rPr>
        <w:tab/>
      </w:r>
      <w:r w:rsidRPr="00640776">
        <w:rPr>
          <w:rFonts w:ascii="Times New Roman" w:hAnsi="Times New Roman"/>
          <w:b/>
          <w:sz w:val="28"/>
          <w:szCs w:val="28"/>
        </w:rPr>
        <w:tab/>
      </w:r>
      <w:r w:rsidRPr="00640776">
        <w:rPr>
          <w:rFonts w:ascii="Times New Roman" w:hAnsi="Times New Roman"/>
          <w:b/>
          <w:sz w:val="28"/>
          <w:szCs w:val="28"/>
        </w:rPr>
        <w:tab/>
      </w:r>
      <w:r w:rsidRPr="00640776">
        <w:rPr>
          <w:rFonts w:ascii="Times New Roman" w:hAnsi="Times New Roman"/>
          <w:b/>
          <w:sz w:val="28"/>
          <w:szCs w:val="28"/>
        </w:rPr>
        <w:tab/>
      </w:r>
      <w:r w:rsidRPr="00640776">
        <w:rPr>
          <w:rFonts w:ascii="Times New Roman" w:hAnsi="Times New Roman"/>
          <w:b/>
          <w:sz w:val="28"/>
          <w:szCs w:val="28"/>
        </w:rPr>
        <w:tab/>
      </w:r>
      <w:r w:rsidRPr="00640776">
        <w:rPr>
          <w:rFonts w:ascii="Times New Roman" w:hAnsi="Times New Roman"/>
          <w:b/>
          <w:sz w:val="28"/>
          <w:szCs w:val="28"/>
        </w:rPr>
        <w:tab/>
        <w:t>О.</w:t>
      </w:r>
      <w:r>
        <w:rPr>
          <w:rFonts w:ascii="Times New Roman" w:hAnsi="Times New Roman"/>
          <w:b/>
          <w:sz w:val="28"/>
          <w:szCs w:val="28"/>
        </w:rPr>
        <w:t xml:space="preserve">О. </w:t>
      </w:r>
      <w:r w:rsidRPr="00640776">
        <w:rPr>
          <w:rFonts w:ascii="Times New Roman" w:hAnsi="Times New Roman"/>
          <w:b/>
          <w:sz w:val="28"/>
          <w:szCs w:val="28"/>
        </w:rPr>
        <w:t xml:space="preserve">Гаврильченко </w:t>
      </w:r>
    </w:p>
    <w:p w:rsidR="00B477C5" w:rsidRPr="00640776" w:rsidRDefault="00B477C5" w:rsidP="00543A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77C5" w:rsidRPr="000D01B3" w:rsidRDefault="00B477C5" w:rsidP="000D01B3">
      <w:pPr>
        <w:rPr>
          <w:rFonts w:ascii="Times New Roman" w:hAnsi="Times New Roman"/>
          <w:b/>
          <w:sz w:val="28"/>
          <w:szCs w:val="28"/>
        </w:rPr>
      </w:pPr>
    </w:p>
    <w:p w:rsidR="00B477C5" w:rsidRPr="0066526A" w:rsidRDefault="00B477C5" w:rsidP="000D01B3">
      <w:pPr>
        <w:rPr>
          <w:b/>
          <w:sz w:val="24"/>
          <w:szCs w:val="24"/>
        </w:rPr>
      </w:pPr>
    </w:p>
    <w:p w:rsidR="00B477C5" w:rsidRPr="009C248C" w:rsidRDefault="00B477C5" w:rsidP="000D01B3"/>
    <w:p w:rsidR="00B477C5" w:rsidRPr="00E935B0" w:rsidRDefault="00B477C5" w:rsidP="00A04BE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B477C5" w:rsidRPr="00E935B0" w:rsidSect="0066526A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25A"/>
    <w:multiLevelType w:val="multilevel"/>
    <w:tmpl w:val="D3D05C0E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1D305F89"/>
    <w:multiLevelType w:val="hybridMultilevel"/>
    <w:tmpl w:val="2AC42A08"/>
    <w:lvl w:ilvl="0" w:tplc="5058C52E">
      <w:start w:val="1"/>
      <w:numFmt w:val="decimal"/>
      <w:lvlText w:val="%1)"/>
      <w:lvlJc w:val="left"/>
      <w:pPr>
        <w:ind w:left="42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">
    <w:nsid w:val="21230324"/>
    <w:multiLevelType w:val="multilevel"/>
    <w:tmpl w:val="5720E92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cs="Times New Roman" w:hint="default"/>
      </w:rPr>
    </w:lvl>
  </w:abstractNum>
  <w:abstractNum w:abstractNumId="3">
    <w:nsid w:val="24064323"/>
    <w:multiLevelType w:val="multilevel"/>
    <w:tmpl w:val="3C587C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300B4EE0"/>
    <w:multiLevelType w:val="multilevel"/>
    <w:tmpl w:val="591C1E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5">
    <w:nsid w:val="37FB5DE1"/>
    <w:multiLevelType w:val="hybridMultilevel"/>
    <w:tmpl w:val="2DA8E1F6"/>
    <w:lvl w:ilvl="0" w:tplc="2C4854B8">
      <w:start w:val="1"/>
      <w:numFmt w:val="decimal"/>
      <w:lvlText w:val="%1)"/>
      <w:lvlJc w:val="left"/>
      <w:pPr>
        <w:ind w:left="990" w:hanging="360"/>
      </w:pPr>
      <w:rPr>
        <w:rFonts w:ascii="Times New Roman" w:eastAsia="Times New Roman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1C4E7B"/>
    <w:multiLevelType w:val="hybridMultilevel"/>
    <w:tmpl w:val="F2E4BEC8"/>
    <w:lvl w:ilvl="0" w:tplc="79DA2E70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D1B75D7"/>
    <w:multiLevelType w:val="multilevel"/>
    <w:tmpl w:val="14DA641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40A53231"/>
    <w:multiLevelType w:val="hybridMultilevel"/>
    <w:tmpl w:val="4668779C"/>
    <w:lvl w:ilvl="0" w:tplc="31F01F8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05DEF"/>
    <w:multiLevelType w:val="hybridMultilevel"/>
    <w:tmpl w:val="BBF67192"/>
    <w:lvl w:ilvl="0" w:tplc="896A43A8">
      <w:start w:val="1"/>
      <w:numFmt w:val="decimal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421F500E"/>
    <w:multiLevelType w:val="multilevel"/>
    <w:tmpl w:val="FCC0EF9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55556156"/>
    <w:multiLevelType w:val="multilevel"/>
    <w:tmpl w:val="BC36DB0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6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9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8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024" w:hanging="2160"/>
      </w:pPr>
      <w:rPr>
        <w:rFonts w:cs="Times New Roman" w:hint="default"/>
      </w:rPr>
    </w:lvl>
  </w:abstractNum>
  <w:abstractNum w:abstractNumId="12">
    <w:nsid w:val="573D77E1"/>
    <w:multiLevelType w:val="multilevel"/>
    <w:tmpl w:val="EF24F0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58F62215"/>
    <w:multiLevelType w:val="multilevel"/>
    <w:tmpl w:val="6CD8F1F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59392DDB"/>
    <w:multiLevelType w:val="multilevel"/>
    <w:tmpl w:val="C728F43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  <w:color w:val="auto"/>
      </w:rPr>
    </w:lvl>
  </w:abstractNum>
  <w:abstractNum w:abstractNumId="15">
    <w:nsid w:val="5D6369A8"/>
    <w:multiLevelType w:val="multilevel"/>
    <w:tmpl w:val="3D649FD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6D175BC8"/>
    <w:multiLevelType w:val="multilevel"/>
    <w:tmpl w:val="BD5048CA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7FA95831"/>
    <w:multiLevelType w:val="multilevel"/>
    <w:tmpl w:val="594AD6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2"/>
  </w:num>
  <w:num w:numId="10">
    <w:abstractNumId w:val="14"/>
  </w:num>
  <w:num w:numId="11">
    <w:abstractNumId w:val="7"/>
  </w:num>
  <w:num w:numId="12">
    <w:abstractNumId w:val="4"/>
  </w:num>
  <w:num w:numId="13">
    <w:abstractNumId w:val="11"/>
  </w:num>
  <w:num w:numId="14">
    <w:abstractNumId w:val="13"/>
  </w:num>
  <w:num w:numId="15">
    <w:abstractNumId w:val="15"/>
  </w:num>
  <w:num w:numId="16">
    <w:abstractNumId w:val="10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F80"/>
    <w:rsid w:val="00012F10"/>
    <w:rsid w:val="0001764F"/>
    <w:rsid w:val="00054D39"/>
    <w:rsid w:val="000C37F6"/>
    <w:rsid w:val="000D01B3"/>
    <w:rsid w:val="000F2AD5"/>
    <w:rsid w:val="001066A8"/>
    <w:rsid w:val="001350AF"/>
    <w:rsid w:val="00172861"/>
    <w:rsid w:val="00195E09"/>
    <w:rsid w:val="001970D4"/>
    <w:rsid w:val="00197970"/>
    <w:rsid w:val="0023226B"/>
    <w:rsid w:val="00265D84"/>
    <w:rsid w:val="00287F80"/>
    <w:rsid w:val="00344BC5"/>
    <w:rsid w:val="00373861"/>
    <w:rsid w:val="003A631D"/>
    <w:rsid w:val="003C0EE8"/>
    <w:rsid w:val="00541F72"/>
    <w:rsid w:val="00543A83"/>
    <w:rsid w:val="0055608B"/>
    <w:rsid w:val="00560F87"/>
    <w:rsid w:val="00575C2B"/>
    <w:rsid w:val="005A6B68"/>
    <w:rsid w:val="005B7577"/>
    <w:rsid w:val="00612E58"/>
    <w:rsid w:val="00640776"/>
    <w:rsid w:val="00641EED"/>
    <w:rsid w:val="00662EE6"/>
    <w:rsid w:val="0066526A"/>
    <w:rsid w:val="006C20B1"/>
    <w:rsid w:val="007B73EF"/>
    <w:rsid w:val="007F7586"/>
    <w:rsid w:val="00847CA1"/>
    <w:rsid w:val="00893846"/>
    <w:rsid w:val="008B318F"/>
    <w:rsid w:val="008F3E71"/>
    <w:rsid w:val="0091064B"/>
    <w:rsid w:val="00965C0B"/>
    <w:rsid w:val="009904DC"/>
    <w:rsid w:val="009A7B65"/>
    <w:rsid w:val="009C248C"/>
    <w:rsid w:val="009F33CE"/>
    <w:rsid w:val="00A04BE0"/>
    <w:rsid w:val="00A12513"/>
    <w:rsid w:val="00A352D3"/>
    <w:rsid w:val="00A54DBA"/>
    <w:rsid w:val="00A64D3E"/>
    <w:rsid w:val="00A72703"/>
    <w:rsid w:val="00B07BD4"/>
    <w:rsid w:val="00B17B51"/>
    <w:rsid w:val="00B4021A"/>
    <w:rsid w:val="00B477C5"/>
    <w:rsid w:val="00B52D5C"/>
    <w:rsid w:val="00C44FF8"/>
    <w:rsid w:val="00C768DF"/>
    <w:rsid w:val="00C941E9"/>
    <w:rsid w:val="00D03B68"/>
    <w:rsid w:val="00D673C1"/>
    <w:rsid w:val="00D92A54"/>
    <w:rsid w:val="00DF1B4F"/>
    <w:rsid w:val="00E541C4"/>
    <w:rsid w:val="00E935B0"/>
    <w:rsid w:val="00F752E5"/>
    <w:rsid w:val="00F836BE"/>
    <w:rsid w:val="00FD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C5"/>
    <w:pPr>
      <w:spacing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87F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87F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7F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8B318F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B07BD4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0D01B3"/>
    <w:pPr>
      <w:spacing w:after="12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01B3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0D01B3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emtxt">
    <w:name w:val="Sem_txt"/>
    <w:basedOn w:val="Normal"/>
    <w:uiPriority w:val="99"/>
    <w:rsid w:val="000D01B3"/>
    <w:pPr>
      <w:spacing w:before="120" w:after="120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ListParagraphChar">
    <w:name w:val="List Paragraph Char"/>
    <w:link w:val="ListParagraph"/>
    <w:uiPriority w:val="99"/>
    <w:locked/>
    <w:rsid w:val="000D0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0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47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3111</Words>
  <Characters>17734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Сан Ванич</dc:creator>
  <cp:keywords/>
  <dc:description/>
  <cp:lastModifiedBy>WinXPProSP3</cp:lastModifiedBy>
  <cp:revision>2</cp:revision>
  <cp:lastPrinted>2018-02-23T07:04:00Z</cp:lastPrinted>
  <dcterms:created xsi:type="dcterms:W3CDTF">2018-02-27T08:51:00Z</dcterms:created>
  <dcterms:modified xsi:type="dcterms:W3CDTF">2018-02-27T08:51:00Z</dcterms:modified>
</cp:coreProperties>
</file>