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75" w:rsidRPr="003F46B8" w:rsidRDefault="00671375" w:rsidP="00671375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3F46B8">
        <w:rPr>
          <w:sz w:val="28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4" o:title="" grayscale="t" bilevel="t"/>
          </v:shape>
          <o:OLEObject Type="Embed" ProgID="MSPhotoEd.3" ShapeID="_x0000_i1025" DrawAspect="Content" ObjectID="_1620202084" r:id="rId5"/>
        </w:object>
      </w:r>
    </w:p>
    <w:p w:rsidR="00671375" w:rsidRPr="003F46B8" w:rsidRDefault="00671375" w:rsidP="00671375">
      <w:pPr>
        <w:pStyle w:val="1"/>
        <w:jc w:val="center"/>
        <w:rPr>
          <w:sz w:val="28"/>
          <w:szCs w:val="28"/>
          <w:lang w:val="ru-RU"/>
        </w:rPr>
      </w:pPr>
      <w:r w:rsidRPr="003F46B8">
        <w:rPr>
          <w:b/>
          <w:sz w:val="28"/>
          <w:szCs w:val="28"/>
        </w:rPr>
        <w:t>Г</w:t>
      </w:r>
      <w:r w:rsidRPr="003F46B8">
        <w:rPr>
          <w:b/>
          <w:bCs/>
          <w:sz w:val="28"/>
          <w:szCs w:val="28"/>
        </w:rPr>
        <w:t>ЛУХІВСЬКА МІСЬКА РАДА СУМСЬКОЇ ОБЛАСТІ</w:t>
      </w:r>
    </w:p>
    <w:p w:rsidR="00671375" w:rsidRPr="003F46B8" w:rsidRDefault="00671375" w:rsidP="00671375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3F46B8">
        <w:rPr>
          <w:b/>
          <w:bCs/>
          <w:sz w:val="28"/>
          <w:szCs w:val="28"/>
        </w:rPr>
        <w:t>ВИКОНАВЧИЙ  КОМІТЕТ</w:t>
      </w:r>
    </w:p>
    <w:p w:rsidR="00671375" w:rsidRPr="003F46B8" w:rsidRDefault="00671375" w:rsidP="00671375">
      <w:pPr>
        <w:pStyle w:val="1"/>
        <w:spacing w:before="120"/>
        <w:jc w:val="center"/>
        <w:rPr>
          <w:b/>
          <w:bCs/>
          <w:sz w:val="32"/>
          <w:szCs w:val="32"/>
        </w:rPr>
      </w:pPr>
      <w:r w:rsidRPr="003F46B8">
        <w:rPr>
          <w:b/>
          <w:bCs/>
          <w:sz w:val="32"/>
          <w:szCs w:val="32"/>
        </w:rPr>
        <w:t xml:space="preserve">Р І Ш Е Н </w:t>
      </w:r>
      <w:proofErr w:type="spellStart"/>
      <w:r w:rsidRPr="003F46B8">
        <w:rPr>
          <w:b/>
          <w:bCs/>
          <w:sz w:val="32"/>
          <w:szCs w:val="32"/>
        </w:rPr>
        <w:t>Н</w:t>
      </w:r>
      <w:proofErr w:type="spellEnd"/>
      <w:r w:rsidRPr="003F46B8">
        <w:rPr>
          <w:b/>
          <w:bCs/>
          <w:sz w:val="32"/>
          <w:szCs w:val="32"/>
        </w:rPr>
        <w:t xml:space="preserve"> Я</w:t>
      </w:r>
    </w:p>
    <w:p w:rsidR="00671375" w:rsidRPr="003F46B8" w:rsidRDefault="00671375" w:rsidP="00671375">
      <w:pPr>
        <w:pStyle w:val="1"/>
        <w:rPr>
          <w:rFonts w:ascii="Calibri" w:eastAsia="Times New Roman" w:hAnsi="Calibri"/>
          <w:sz w:val="22"/>
          <w:szCs w:val="22"/>
        </w:rPr>
      </w:pPr>
    </w:p>
    <w:p w:rsidR="00671375" w:rsidRPr="00AC0456" w:rsidRDefault="00671375" w:rsidP="00671375">
      <w:pPr>
        <w:pStyle w:val="1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18.04.</w:t>
      </w:r>
      <w:r w:rsidRPr="003F46B8">
        <w:rPr>
          <w:bCs/>
          <w:sz w:val="28"/>
          <w:szCs w:val="28"/>
          <w:u w:val="single"/>
        </w:rPr>
        <w:t>201</w:t>
      </w:r>
      <w:r>
        <w:rPr>
          <w:bCs/>
          <w:sz w:val="28"/>
          <w:szCs w:val="28"/>
          <w:u w:val="single"/>
        </w:rPr>
        <w:t>9</w:t>
      </w:r>
      <w:r w:rsidRPr="003F46B8">
        <w:rPr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 </w:t>
      </w:r>
      <w:r w:rsidRPr="003F46B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      </w:t>
      </w:r>
      <w:r w:rsidRPr="00B53564">
        <w:rPr>
          <w:bCs/>
          <w:sz w:val="28"/>
          <w:szCs w:val="28"/>
        </w:rPr>
        <w:t>м. Глухів</w:t>
      </w:r>
      <w:r w:rsidRPr="003F46B8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    </w:t>
      </w:r>
      <w:r w:rsidRPr="00413E82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8C5BD4">
        <w:rPr>
          <w:bCs/>
          <w:sz w:val="28"/>
          <w:szCs w:val="28"/>
          <w:u w:val="single"/>
        </w:rPr>
        <w:t>108</w:t>
      </w:r>
    </w:p>
    <w:p w:rsidR="00671375" w:rsidRPr="003F46B8" w:rsidRDefault="00671375" w:rsidP="00671375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71375" w:rsidRPr="000D0836" w:rsidRDefault="00671375" w:rsidP="00671375">
      <w:pPr>
        <w:pStyle w:val="1"/>
        <w:ind w:right="-144"/>
        <w:jc w:val="both"/>
        <w:rPr>
          <w:b/>
          <w:sz w:val="28"/>
          <w:szCs w:val="28"/>
        </w:rPr>
      </w:pPr>
      <w:r w:rsidRPr="000D0836">
        <w:rPr>
          <w:b/>
          <w:bCs/>
          <w:sz w:val="28"/>
          <w:szCs w:val="28"/>
        </w:rPr>
        <w:t xml:space="preserve">Про внесення змін до </w:t>
      </w:r>
      <w:r w:rsidRPr="000D0836">
        <w:rPr>
          <w:b/>
          <w:sz w:val="28"/>
          <w:szCs w:val="28"/>
        </w:rPr>
        <w:t xml:space="preserve">рішення виконавчого комітету Глухівської міської ради від 22.03.2012 №100 «Про затвердження комплексної схеми розміщення тимчасових споруд для провадження підприємницької діяльності на території міста Глухова» </w:t>
      </w:r>
    </w:p>
    <w:p w:rsidR="00671375" w:rsidRPr="000D0836" w:rsidRDefault="00671375" w:rsidP="00671375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1375" w:rsidRPr="000D0836" w:rsidRDefault="00671375" w:rsidP="00671375">
      <w:pPr>
        <w:pStyle w:val="HTML"/>
        <w:shd w:val="clear" w:color="auto" w:fill="FFFFFF"/>
        <w:tabs>
          <w:tab w:val="clear" w:pos="916"/>
          <w:tab w:val="left" w:pos="567"/>
        </w:tabs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0D0836">
        <w:rPr>
          <w:rFonts w:ascii="Times New Roman" w:hAnsi="Times New Roman"/>
          <w:sz w:val="28"/>
          <w:szCs w:val="28"/>
          <w:lang w:val="uk-UA"/>
        </w:rPr>
        <w:t xml:space="preserve">      Керуючись статтею 31, частиною першою статті 52, частиною шостою статті 59 Закону України «Про місцеве самоврядування в Україні», наказом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іністерства регіонального розвитку, будівництва та житлово-комунального господарства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від 21.10.2011 №244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D083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Порядку розміщення тимчасових споруд для провадження підприємницької діяльності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0D083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відділу містобудування та архітектури міської ради Хренова О.О. щодо </w:t>
      </w:r>
      <w:r w:rsidRPr="000D0836">
        <w:rPr>
          <w:rFonts w:ascii="Times New Roman" w:hAnsi="Times New Roman"/>
          <w:bCs/>
          <w:sz w:val="28"/>
          <w:szCs w:val="28"/>
          <w:lang w:val="uk-UA"/>
        </w:rPr>
        <w:t xml:space="preserve">внесення змін до </w:t>
      </w:r>
      <w:r w:rsidRPr="000D0836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від 22.03.2012 №100 «Про затвердження комплексної схеми розміщення тимчасових споруд для провадження підприємницької діяльності на території міста Глухова» (зі змінами),</w:t>
      </w:r>
      <w:r w:rsidRPr="000D083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D0836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0836">
        <w:rPr>
          <w:rFonts w:ascii="Times New Roman" w:hAnsi="Times New Roman"/>
          <w:b/>
          <w:bCs/>
          <w:sz w:val="28"/>
          <w:szCs w:val="28"/>
          <w:lang w:val="uk-UA"/>
        </w:rPr>
        <w:t>ВИРІШИВ</w:t>
      </w:r>
      <w:r w:rsidRPr="000D0836">
        <w:rPr>
          <w:rFonts w:ascii="Times New Roman" w:hAnsi="Times New Roman"/>
          <w:sz w:val="28"/>
          <w:szCs w:val="28"/>
          <w:lang w:val="uk-UA"/>
        </w:rPr>
        <w:t>:</w:t>
      </w:r>
    </w:p>
    <w:p w:rsidR="00671375" w:rsidRPr="000D0836" w:rsidRDefault="00671375" w:rsidP="00671375">
      <w:pPr>
        <w:tabs>
          <w:tab w:val="left" w:pos="-142"/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71375" w:rsidRPr="000D0836" w:rsidRDefault="00671375" w:rsidP="00671375">
      <w:pPr>
        <w:tabs>
          <w:tab w:val="left" w:pos="-142"/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0836"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proofErr w:type="spellStart"/>
      <w:r w:rsidRPr="000D0836">
        <w:rPr>
          <w:rFonts w:ascii="Times New Roman" w:hAnsi="Times New Roman"/>
          <w:bCs/>
          <w:sz w:val="28"/>
          <w:szCs w:val="28"/>
          <w:lang w:val="uk-UA"/>
        </w:rPr>
        <w:t>Внести</w:t>
      </w:r>
      <w:proofErr w:type="spellEnd"/>
      <w:r w:rsidRPr="000D0836">
        <w:rPr>
          <w:rFonts w:ascii="Times New Roman" w:hAnsi="Times New Roman"/>
          <w:bCs/>
          <w:sz w:val="28"/>
          <w:szCs w:val="28"/>
          <w:lang w:val="uk-UA"/>
        </w:rPr>
        <w:t xml:space="preserve"> зміни до 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від 22.03.2012 №100 «Про затвердження комплексної схеми розміщення тимчасових споруд для провадження підприємницької діяльності на території міста Глухова» (зі змінами), а саме: </w:t>
      </w:r>
    </w:p>
    <w:p w:rsidR="00671375" w:rsidRPr="000D0836" w:rsidRDefault="00671375" w:rsidP="00671375">
      <w:pPr>
        <w:tabs>
          <w:tab w:val="left" w:pos="-142"/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0D0836">
        <w:rPr>
          <w:rFonts w:ascii="Times New Roman" w:hAnsi="Times New Roman"/>
          <w:bCs/>
          <w:sz w:val="28"/>
          <w:szCs w:val="28"/>
          <w:lang w:val="uk-UA"/>
        </w:rPr>
        <w:t xml:space="preserve">оповнити розділ «Нові ТС» додатку до комплексної схеми розміщення 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тимчасових споруд для провадження підприємницької діяльності на території міста Глухова </w:t>
      </w:r>
      <w:r>
        <w:rPr>
          <w:rFonts w:ascii="Times New Roman" w:hAnsi="Times New Roman"/>
          <w:sz w:val="28"/>
          <w:szCs w:val="28"/>
          <w:lang w:val="uk-UA"/>
        </w:rPr>
        <w:t xml:space="preserve">новою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ТС та викласти в такій редакції</w:t>
      </w:r>
      <w:r w:rsidRPr="000D0836">
        <w:rPr>
          <w:rFonts w:ascii="Times New Roman" w:hAnsi="Times New Roman"/>
          <w:sz w:val="28"/>
          <w:szCs w:val="28"/>
          <w:lang w:val="uk-U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835"/>
        <w:gridCol w:w="3827"/>
        <w:gridCol w:w="1949"/>
      </w:tblGrid>
      <w:tr w:rsidR="00671375" w:rsidRPr="000D0836" w:rsidTr="002332BE">
        <w:tc>
          <w:tcPr>
            <w:tcW w:w="959" w:type="dxa"/>
          </w:tcPr>
          <w:p w:rsidR="00671375" w:rsidRPr="000D0836" w:rsidRDefault="00671375" w:rsidP="002332BE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835" w:type="dxa"/>
          </w:tcPr>
          <w:p w:rsidR="00671375" w:rsidRPr="000D0836" w:rsidRDefault="00671375" w:rsidP="002332BE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Вид ТС</w:t>
            </w:r>
          </w:p>
        </w:tc>
        <w:tc>
          <w:tcPr>
            <w:tcW w:w="3827" w:type="dxa"/>
          </w:tcPr>
          <w:p w:rsidR="00671375" w:rsidRPr="000D0836" w:rsidRDefault="00671375" w:rsidP="002332BE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1949" w:type="dxa"/>
          </w:tcPr>
          <w:p w:rsidR="00671375" w:rsidRPr="000D0836" w:rsidRDefault="00671375" w:rsidP="002332BE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Примітка</w:t>
            </w:r>
          </w:p>
        </w:tc>
      </w:tr>
      <w:tr w:rsidR="00671375" w:rsidRPr="000D0836" w:rsidTr="002332BE">
        <w:tc>
          <w:tcPr>
            <w:tcW w:w="9570" w:type="dxa"/>
            <w:gridSpan w:val="4"/>
          </w:tcPr>
          <w:p w:rsidR="00671375" w:rsidRPr="000D0836" w:rsidRDefault="00671375" w:rsidP="002332BE">
            <w:pPr>
              <w:pStyle w:val="1"/>
              <w:jc w:val="center"/>
              <w:rPr>
                <w:b/>
                <w:sz w:val="28"/>
                <w:szCs w:val="28"/>
                <w:lang w:eastAsia="ru-RU"/>
              </w:rPr>
            </w:pPr>
            <w:r w:rsidRPr="000D0836">
              <w:rPr>
                <w:b/>
                <w:sz w:val="28"/>
                <w:szCs w:val="28"/>
                <w:lang w:eastAsia="ru-RU"/>
              </w:rPr>
              <w:t>Нові ТС</w:t>
            </w:r>
          </w:p>
        </w:tc>
      </w:tr>
      <w:tr w:rsidR="00671375" w:rsidRPr="000D0836" w:rsidTr="002332BE">
        <w:tc>
          <w:tcPr>
            <w:tcW w:w="959" w:type="dxa"/>
          </w:tcPr>
          <w:p w:rsidR="00671375" w:rsidRPr="000D0836" w:rsidRDefault="00671375" w:rsidP="002332B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2835" w:type="dxa"/>
          </w:tcPr>
          <w:p w:rsidR="00671375" w:rsidRPr="000D0836" w:rsidRDefault="00671375" w:rsidP="002332B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0836">
              <w:rPr>
                <w:rFonts w:ascii="Times New Roman" w:hAnsi="Times New Roman"/>
                <w:sz w:val="28"/>
                <w:szCs w:val="28"/>
                <w:lang w:val="uk-UA"/>
              </w:rPr>
              <w:t>Стаціонарна  (торгівельний кіоск)</w:t>
            </w:r>
          </w:p>
        </w:tc>
        <w:tc>
          <w:tcPr>
            <w:tcW w:w="3827" w:type="dxa"/>
          </w:tcPr>
          <w:p w:rsidR="00671375" w:rsidRPr="000D0836" w:rsidRDefault="00671375" w:rsidP="002332B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вулиця Пушкіна, 22</w:t>
            </w:r>
          </w:p>
        </w:tc>
        <w:tc>
          <w:tcPr>
            <w:tcW w:w="1949" w:type="dxa"/>
          </w:tcPr>
          <w:p w:rsidR="00671375" w:rsidRPr="000D0836" w:rsidRDefault="00671375" w:rsidP="002332B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нова</w:t>
            </w:r>
          </w:p>
        </w:tc>
      </w:tr>
    </w:tbl>
    <w:p w:rsidR="00671375" w:rsidRDefault="00671375" w:rsidP="006713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71375" w:rsidRDefault="00671375" w:rsidP="006713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71375" w:rsidRPr="000D0836" w:rsidRDefault="00671375" w:rsidP="0067137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</w:t>
      </w:r>
      <w:r w:rsidRPr="000D0836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ого</w:t>
      </w:r>
      <w:r w:rsidRPr="000D0836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и </w:t>
      </w:r>
      <w:r w:rsidRPr="000D083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О.ДЕМІШЕВА</w:t>
      </w:r>
    </w:p>
    <w:p w:rsidR="00671375" w:rsidRDefault="00671375" w:rsidP="0067137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71375" w:rsidRDefault="00671375" w:rsidP="0067137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70D34" w:rsidRPr="00671375" w:rsidRDefault="00370D34">
      <w:pPr>
        <w:rPr>
          <w:lang w:val="uk-UA"/>
        </w:rPr>
      </w:pPr>
      <w:bookmarkStart w:id="0" w:name="_GoBack"/>
      <w:bookmarkEnd w:id="0"/>
    </w:p>
    <w:sectPr w:rsidR="00370D34" w:rsidRPr="00671375" w:rsidSect="005D4873">
      <w:pgSz w:w="11906" w:h="16838"/>
      <w:pgMar w:top="567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6F4"/>
    <w:rsid w:val="003316F4"/>
    <w:rsid w:val="00370D34"/>
    <w:rsid w:val="00671375"/>
    <w:rsid w:val="00A9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8B538-A65B-401A-AE4A-98B3CA18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671375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375"/>
    <w:rPr>
      <w:rFonts w:ascii="Times New Roman" w:eastAsia="Arial Unicode MS" w:hAnsi="Times New Roman" w:cs="Times New Roman"/>
      <w:sz w:val="20"/>
      <w:szCs w:val="20"/>
      <w:lang w:eastAsia="x-none"/>
    </w:rPr>
  </w:style>
  <w:style w:type="paragraph" w:styleId="a3">
    <w:name w:val="No Spacing"/>
    <w:uiPriority w:val="1"/>
    <w:qFormat/>
    <w:rsid w:val="0067137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671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71375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Drupp</dc:creator>
  <cp:keywords/>
  <dc:description/>
  <cp:lastModifiedBy>Drupp</cp:lastModifiedBy>
  <cp:revision>2</cp:revision>
  <dcterms:created xsi:type="dcterms:W3CDTF">2019-05-24T08:22:00Z</dcterms:created>
  <dcterms:modified xsi:type="dcterms:W3CDTF">2019-05-24T08:22:00Z</dcterms:modified>
</cp:coreProperties>
</file>