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93E" w:rsidRDefault="00EC493E" w:rsidP="00EC49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EC493E" w:rsidRDefault="00EC493E" w:rsidP="00EC493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/>
          <w:noProof/>
          <w:sz w:val="20"/>
          <w:szCs w:val="20"/>
          <w:lang w:eastAsia="ru-RU"/>
        </w:rPr>
        <w:drawing>
          <wp:inline distT="0" distB="0" distL="0" distR="0" wp14:anchorId="006B8D61" wp14:editId="391B7BEF">
            <wp:extent cx="457200" cy="638175"/>
            <wp:effectExtent l="0" t="0" r="0" b="9525"/>
            <wp:docPr id="1" name="Рисунок 1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493E" w:rsidRDefault="00EC493E" w:rsidP="00EC493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EC493E" w:rsidRDefault="00EC493E" w:rsidP="00EC493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EC493E" w:rsidRDefault="00EC493E" w:rsidP="00EC493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EC493E" w:rsidRDefault="00EC493E" w:rsidP="00EC4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EC493E" w:rsidRDefault="00EC493E" w:rsidP="00EC493E">
      <w:pPr>
        <w:keepNext/>
        <w:spacing w:after="0" w:line="240" w:lineRule="auto"/>
        <w:outlineLvl w:val="0"/>
        <w:rPr>
          <w:rFonts w:ascii="Times New Roman" w:eastAsia="Times New Roman" w:hAnsi="Times New Roman"/>
          <w:sz w:val="20"/>
          <w:szCs w:val="20"/>
          <w:lang w:val="uk-UA" w:eastAsia="ru-RU"/>
        </w:rPr>
      </w:pPr>
    </w:p>
    <w:p w:rsidR="00EC493E" w:rsidRDefault="00EC493E" w:rsidP="00EC493E">
      <w:pPr>
        <w:keepNext/>
        <w:tabs>
          <w:tab w:val="left" w:pos="7655"/>
          <w:tab w:val="left" w:pos="7797"/>
        </w:tabs>
        <w:spacing w:after="0" w:line="240" w:lineRule="auto"/>
        <w:outlineLvl w:val="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val="uk-UA" w:eastAsia="ru-RU"/>
        </w:rPr>
        <w:t>10.02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.2020                                     м. Глухів                                 № </w:t>
      </w:r>
      <w:r>
        <w:rPr>
          <w:rFonts w:ascii="Times New Roman" w:eastAsia="Times New Roman" w:hAnsi="Times New Roman"/>
          <w:color w:val="000000"/>
          <w:sz w:val="28"/>
          <w:szCs w:val="28"/>
          <w:u w:val="single"/>
          <w:lang w:val="uk-UA" w:eastAsia="ru-RU"/>
        </w:rPr>
        <w:t>30</w:t>
      </w:r>
    </w:p>
    <w:p w:rsidR="00EC493E" w:rsidRDefault="00EC493E" w:rsidP="00EC4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C493E" w:rsidRDefault="00EC493E" w:rsidP="00EC49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EC493E" w:rsidTr="00EC493E">
        <w:trPr>
          <w:trHeight w:val="350"/>
        </w:trPr>
        <w:tc>
          <w:tcPr>
            <w:tcW w:w="5353" w:type="dxa"/>
            <w:hideMark/>
          </w:tcPr>
          <w:p w:rsidR="00EC493E" w:rsidRDefault="00EC49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  <w:t xml:space="preserve">Про </w:t>
            </w: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 xml:space="preserve">реєстрацію комунального </w:t>
            </w:r>
          </w:p>
          <w:p w:rsidR="00EC493E" w:rsidRDefault="00EC493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333333"/>
                <w:sz w:val="28"/>
                <w:szCs w:val="28"/>
                <w:shd w:val="clear" w:color="auto" w:fill="FFFFFF"/>
                <w:lang w:val="uk-UA"/>
              </w:rPr>
              <w:t>права власності на нерухоме майно</w:t>
            </w:r>
          </w:p>
        </w:tc>
        <w:tc>
          <w:tcPr>
            <w:tcW w:w="5123" w:type="dxa"/>
          </w:tcPr>
          <w:p w:rsidR="00EC493E" w:rsidRDefault="00EC493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val="uk-UA" w:eastAsia="ru-RU"/>
              </w:rPr>
            </w:pPr>
          </w:p>
        </w:tc>
      </w:tr>
    </w:tbl>
    <w:p w:rsidR="00EC493E" w:rsidRDefault="00EC493E" w:rsidP="00EC493E">
      <w:pPr>
        <w:rPr>
          <w:sz w:val="28"/>
          <w:szCs w:val="28"/>
          <w:lang w:val="uk-UA"/>
        </w:rPr>
      </w:pPr>
    </w:p>
    <w:p w:rsidR="00EC493E" w:rsidRDefault="00EC493E" w:rsidP="00EC49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Розглянувши подання головного спеціаліста – юрисконсульта відділу з правової та внутрішньої політики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Балицької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М.О.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про</w:t>
      </w:r>
      <w:r>
        <w:rPr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реєстрацію комунального права власності на нерухоме майно, відповідно до  р</w:t>
      </w:r>
      <w:r>
        <w:rPr>
          <w:rFonts w:ascii="Times New Roman" w:hAnsi="Times New Roman"/>
          <w:sz w:val="28"/>
          <w:szCs w:val="28"/>
          <w:lang w:val="uk-UA"/>
        </w:rPr>
        <w:t xml:space="preserve">озпорядженням міського голови </w:t>
      </w:r>
      <w:r w:rsidRPr="00EC493E">
        <w:rPr>
          <w:rFonts w:ascii="Times New Roman" w:hAnsi="Times New Roman"/>
          <w:b/>
          <w:sz w:val="28"/>
          <w:szCs w:val="28"/>
          <w:lang w:val="uk-UA"/>
        </w:rPr>
        <w:t>«</w:t>
      </w:r>
      <w:r w:rsidRPr="00EC493E">
        <w:rPr>
          <w:rStyle w:val="a4"/>
          <w:rFonts w:ascii="Times New Roman" w:hAnsi="Times New Roman"/>
          <w:b w:val="0"/>
          <w:color w:val="333333"/>
          <w:sz w:val="28"/>
          <w:szCs w:val="28"/>
          <w:shd w:val="clear" w:color="auto" w:fill="FFFFFF"/>
          <w:lang w:val="uk-UA"/>
        </w:rPr>
        <w:t>Про проведення перевірки щодо фактичного проживання громадян в житлових приміщеннях</w:t>
      </w:r>
      <w:r w:rsidRPr="00EC493E">
        <w:rPr>
          <w:rStyle w:val="a4"/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 </w:t>
      </w:r>
      <w:r w:rsidRPr="00EC493E">
        <w:rPr>
          <w:rStyle w:val="a4"/>
          <w:rFonts w:ascii="Times New Roman" w:hAnsi="Times New Roman"/>
          <w:b w:val="0"/>
          <w:color w:val="333333"/>
          <w:sz w:val="28"/>
          <w:szCs w:val="28"/>
          <w:shd w:val="clear" w:color="auto" w:fill="FFFFFF"/>
          <w:lang w:val="uk-UA"/>
        </w:rPr>
        <w:t xml:space="preserve"> та фактичного користування житловими приміщеннями будинку по вул. </w:t>
      </w:r>
      <w:proofErr w:type="spellStart"/>
      <w:r w:rsidRPr="00EC493E">
        <w:rPr>
          <w:rStyle w:val="a4"/>
          <w:rFonts w:ascii="Times New Roman" w:hAnsi="Times New Roman"/>
          <w:b w:val="0"/>
          <w:color w:val="333333"/>
          <w:sz w:val="28"/>
          <w:szCs w:val="28"/>
          <w:shd w:val="clear" w:color="auto" w:fill="FFFFFF"/>
          <w:lang w:val="uk-UA"/>
        </w:rPr>
        <w:t>Курлука</w:t>
      </w:r>
      <w:proofErr w:type="spellEnd"/>
      <w:r w:rsidRPr="00EC493E">
        <w:rPr>
          <w:rStyle w:val="a4"/>
          <w:rFonts w:ascii="Times New Roman" w:hAnsi="Times New Roman"/>
          <w:b w:val="0"/>
          <w:color w:val="333333"/>
          <w:sz w:val="28"/>
          <w:szCs w:val="28"/>
          <w:shd w:val="clear" w:color="auto" w:fill="FFFFFF"/>
          <w:lang w:val="uk-UA"/>
        </w:rPr>
        <w:t>,1/3 в м.</w:t>
      </w:r>
      <w:r w:rsidRPr="00EC493E">
        <w:rPr>
          <w:rStyle w:val="a4"/>
          <w:rFonts w:ascii="Times New Roman" w:hAnsi="Times New Roman"/>
          <w:b w:val="0"/>
          <w:color w:val="333333"/>
          <w:sz w:val="28"/>
          <w:szCs w:val="28"/>
          <w:shd w:val="clear" w:color="auto" w:fill="FFFFFF"/>
        </w:rPr>
        <w:t> </w:t>
      </w:r>
      <w:r w:rsidRPr="00EC493E">
        <w:rPr>
          <w:rStyle w:val="a4"/>
          <w:rFonts w:ascii="Times New Roman" w:hAnsi="Times New Roman"/>
          <w:b w:val="0"/>
          <w:color w:val="333333"/>
          <w:sz w:val="28"/>
          <w:szCs w:val="28"/>
          <w:shd w:val="clear" w:color="auto" w:fill="FFFFFF"/>
          <w:lang w:val="uk-UA"/>
        </w:rPr>
        <w:t>Глухів»</w:t>
      </w:r>
      <w:r>
        <w:rPr>
          <w:rFonts w:ascii="Times New Roman" w:hAnsi="Times New Roman"/>
          <w:sz w:val="28"/>
          <w:szCs w:val="28"/>
          <w:lang w:val="uk-UA"/>
        </w:rPr>
        <w:t xml:space="preserve"> №95-ОД від 11.05.2019,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рішення міської ради «Про згоду на прийняття безоплатно у комунальну власність територіальної громади міста будівель та споруд військових містечок №1 та №8, водопровідного та зовнішніх електричних мереж» від 30.06.2005, згідно акту приймання-передачі військового майна житлового фонду квартирно-експлуатаційного відділу м. Полтава, затвердженого  рішенням виконавчого комітету міської ради №304 від 22.11.2006,</w:t>
      </w:r>
      <w:r>
        <w:rPr>
          <w:spacing w:val="-12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pacing w:val="-12"/>
          <w:sz w:val="28"/>
          <w:szCs w:val="28"/>
          <w:lang w:val="uk-UA"/>
        </w:rPr>
        <w:t>рішення міської ради від 28.01.2011  № 73 «Про передачу повноважень щодо окремих питань управління майном комунальної власності  територіальної громади міста»,</w:t>
      </w:r>
      <w:r>
        <w:rPr>
          <w:rFonts w:ascii="Times New Roman" w:hAnsi="Times New Roman"/>
          <w:sz w:val="28"/>
          <w:szCs w:val="28"/>
          <w:lang w:val="uk-UA"/>
        </w:rPr>
        <w:t xml:space="preserve"> керуючись підпунктом 1 пункту «а» статті 29, частиною першою статті 52 та частиною шостою статті 59 Закону України «Про місцеве самоврядування в Україні», </w:t>
      </w:r>
      <w:r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bCs/>
          <w:caps/>
          <w:sz w:val="28"/>
          <w:szCs w:val="28"/>
          <w:lang w:val="uk-UA"/>
        </w:rPr>
        <w:t>вирішив</w:t>
      </w:r>
      <w:r>
        <w:rPr>
          <w:rFonts w:ascii="Times New Roman" w:hAnsi="Times New Roman"/>
          <w:sz w:val="28"/>
          <w:szCs w:val="28"/>
          <w:lang w:val="uk-UA"/>
        </w:rPr>
        <w:t>:</w:t>
      </w:r>
    </w:p>
    <w:p w:rsidR="00EC493E" w:rsidRDefault="00EC493E" w:rsidP="00EC493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C493E" w:rsidRDefault="00EC493E" w:rsidP="00EC493E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Комунальному підприємству «Глухівське бюро технічної інвентаризації» (начальник – Валько С.Г.) безоплатно виготовити технічний паспорт на житлову кімнату </w:t>
      </w:r>
      <w:r>
        <w:rPr>
          <w:rFonts w:ascii="Times New Roman" w:hAnsi="Times New Roman"/>
          <w:sz w:val="28"/>
          <w:szCs w:val="28"/>
          <w:lang w:val="uk-UA"/>
        </w:rPr>
        <w:t xml:space="preserve">№400 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у гуртожитку </w:t>
      </w:r>
      <w:r>
        <w:rPr>
          <w:rFonts w:ascii="Times New Roman" w:hAnsi="Times New Roman"/>
          <w:sz w:val="28"/>
          <w:szCs w:val="28"/>
          <w:lang w:val="uk-UA"/>
        </w:rPr>
        <w:t xml:space="preserve">за адресою: м. Глухів,                        вул.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Курлука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1/3.</w:t>
      </w:r>
    </w:p>
    <w:p w:rsidR="00EC493E" w:rsidRDefault="00EC493E" w:rsidP="00EC493E">
      <w:pPr>
        <w:pStyle w:val="a3"/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hAnsi="Times New Roman"/>
          <w:sz w:val="28"/>
          <w:szCs w:val="28"/>
          <w:lang w:val="uk-UA"/>
        </w:rPr>
        <w:t>Зареєструвати право комунальної власності на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житлову</w:t>
      </w:r>
      <w:r>
        <w:rPr>
          <w:rFonts w:ascii="Times New Roman" w:hAnsi="Times New Roman"/>
          <w:sz w:val="28"/>
          <w:szCs w:val="28"/>
          <w:lang w:val="uk-UA"/>
        </w:rPr>
        <w:t xml:space="preserve"> кімнату №400 у гуртожитку </w:t>
      </w:r>
      <w:r>
        <w:rPr>
          <w:rFonts w:ascii="Times New Roman" w:hAnsi="Times New Roman"/>
          <w:sz w:val="28"/>
          <w:szCs w:val="28"/>
        </w:rPr>
        <w:t xml:space="preserve">за </w:t>
      </w:r>
      <w:proofErr w:type="spellStart"/>
      <w:r>
        <w:rPr>
          <w:rFonts w:ascii="Times New Roman" w:hAnsi="Times New Roman"/>
          <w:sz w:val="28"/>
          <w:szCs w:val="28"/>
        </w:rPr>
        <w:t>адресою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:</w:t>
      </w:r>
      <w:r>
        <w:rPr>
          <w:rFonts w:ascii="Times New Roman" w:hAnsi="Times New Roman"/>
          <w:sz w:val="28"/>
          <w:szCs w:val="28"/>
        </w:rPr>
        <w:t xml:space="preserve"> м. </w:t>
      </w:r>
      <w:proofErr w:type="spellStart"/>
      <w:r>
        <w:rPr>
          <w:rFonts w:ascii="Times New Roman" w:hAnsi="Times New Roman"/>
          <w:sz w:val="28"/>
          <w:szCs w:val="28"/>
        </w:rPr>
        <w:t>Глухів</w:t>
      </w:r>
      <w:proofErr w:type="spellEnd"/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val="uk-UA"/>
        </w:rPr>
        <w:t>вул.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Курлука</w:t>
      </w:r>
      <w:proofErr w:type="spellEnd"/>
      <w:r>
        <w:rPr>
          <w:rFonts w:ascii="Times New Roman" w:hAnsi="Times New Roman"/>
          <w:sz w:val="28"/>
          <w:szCs w:val="28"/>
        </w:rPr>
        <w:t xml:space="preserve"> 1/3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C493E" w:rsidRDefault="00EC493E" w:rsidP="00EC493E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Організацію виконання даного рішення покласти на управління соціально-економічного розвитку міської ради (начальник –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Сухоручкіна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Л.О.), а контроль на секретаря міської ради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Демішеву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О.М.</w:t>
      </w:r>
    </w:p>
    <w:p w:rsidR="00EC493E" w:rsidRDefault="00EC493E" w:rsidP="00EC493E">
      <w:pPr>
        <w:shd w:val="clear" w:color="auto" w:fill="FFFFFF"/>
        <w:tabs>
          <w:tab w:val="left" w:pos="7088"/>
          <w:tab w:val="left" w:pos="7560"/>
        </w:tabs>
        <w:spacing w:line="240" w:lineRule="exact"/>
        <w:rPr>
          <w:rFonts w:ascii="Times New Roman" w:hAnsi="Times New Roman"/>
          <w:b/>
          <w:bCs/>
          <w:spacing w:val="-9"/>
          <w:sz w:val="28"/>
          <w:szCs w:val="28"/>
          <w:lang w:val="uk-UA"/>
        </w:rPr>
      </w:pPr>
      <w:bookmarkStart w:id="0" w:name="_GoBack"/>
      <w:bookmarkEnd w:id="0"/>
      <w:proofErr w:type="spellStart"/>
      <w:r>
        <w:rPr>
          <w:rFonts w:ascii="Times New Roman" w:hAnsi="Times New Roman"/>
          <w:b/>
          <w:bCs/>
          <w:spacing w:val="-9"/>
          <w:sz w:val="28"/>
          <w:szCs w:val="28"/>
          <w:lang w:val="uk-UA"/>
        </w:rPr>
        <w:t>В.о</w:t>
      </w:r>
      <w:proofErr w:type="spellEnd"/>
      <w:r>
        <w:rPr>
          <w:rFonts w:ascii="Times New Roman" w:hAnsi="Times New Roman"/>
          <w:b/>
          <w:bCs/>
          <w:spacing w:val="-9"/>
          <w:sz w:val="28"/>
          <w:szCs w:val="28"/>
          <w:lang w:val="uk-UA"/>
        </w:rPr>
        <w:t>. міського голови                                                                         Олена  ДЕМІШЕВА</w:t>
      </w:r>
    </w:p>
    <w:p w:rsidR="003E4FCE" w:rsidRPr="00EC493E" w:rsidRDefault="003E4FCE">
      <w:pPr>
        <w:rPr>
          <w:lang w:val="uk-UA"/>
        </w:rPr>
      </w:pPr>
    </w:p>
    <w:sectPr w:rsidR="003E4FCE" w:rsidRPr="00EC493E" w:rsidSect="00EC493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77104"/>
    <w:multiLevelType w:val="hybridMultilevel"/>
    <w:tmpl w:val="1DB879DE"/>
    <w:lvl w:ilvl="0" w:tplc="D0F85CE2">
      <w:start w:val="1"/>
      <w:numFmt w:val="decimal"/>
      <w:lvlText w:val="%1."/>
      <w:lvlJc w:val="left"/>
      <w:pPr>
        <w:ind w:left="927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93E"/>
    <w:rsid w:val="003E4FCE"/>
    <w:rsid w:val="00EC4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93E"/>
    <w:pPr>
      <w:ind w:left="720"/>
      <w:contextualSpacing/>
    </w:pPr>
  </w:style>
  <w:style w:type="character" w:styleId="a4">
    <w:name w:val="Strong"/>
    <w:basedOn w:val="a0"/>
    <w:uiPriority w:val="22"/>
    <w:qFormat/>
    <w:rsid w:val="00EC493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C4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93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93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493E"/>
    <w:pPr>
      <w:ind w:left="720"/>
      <w:contextualSpacing/>
    </w:pPr>
  </w:style>
  <w:style w:type="character" w:styleId="a4">
    <w:name w:val="Strong"/>
    <w:basedOn w:val="a0"/>
    <w:uiPriority w:val="22"/>
    <w:qFormat/>
    <w:rsid w:val="00EC493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EC4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93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06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313</Words>
  <Characters>1788</Characters>
  <Application>Microsoft Office Word</Application>
  <DocSecurity>0</DocSecurity>
  <Lines>14</Lines>
  <Paragraphs>4</Paragraphs>
  <ScaleCrop>false</ScaleCrop>
  <Company/>
  <LinksUpToDate>false</LinksUpToDate>
  <CharactersWithSpaces>2097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</cp:revision>
  <dcterms:created xsi:type="dcterms:W3CDTF">2020-02-13T08:54:00Z</dcterms:created>
  <dcterms:modified xsi:type="dcterms:W3CDTF">2020-02-13T08:55:00Z</dcterms:modified>
</cp:coreProperties>
</file>