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CCF" w:rsidRPr="00CF5D97" w:rsidRDefault="00717CCF" w:rsidP="00717CCF">
      <w:pPr>
        <w:pStyle w:val="1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CF5D97">
        <w:rPr>
          <w:i w:val="0"/>
          <w:iCs w:val="0"/>
          <w:color w:val="000000"/>
          <w:sz w:val="28"/>
          <w:szCs w:val="28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95pt;height:57.95pt" o:ole="" filled="t" fillcolor="black">
            <v:imagedata r:id="rId5" o:title="" grayscale="t" bilevel="t"/>
          </v:shape>
          <o:OLEObject Type="Embed" ProgID="Unknown" ShapeID="_x0000_i1025" DrawAspect="Content" ObjectID="_1675841322" r:id="rId6"/>
        </w:object>
      </w:r>
    </w:p>
    <w:p w:rsidR="00717CCF" w:rsidRPr="00CF5D97" w:rsidRDefault="00717CCF" w:rsidP="00717CCF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CF5D97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717CCF" w:rsidRPr="00CF5D97" w:rsidRDefault="00717CCF" w:rsidP="00717CCF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CF5D97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717CCF" w:rsidRDefault="00717CCF" w:rsidP="00717CCF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CF5D97">
        <w:rPr>
          <w:i w:val="0"/>
          <w:iCs w:val="0"/>
          <w:color w:val="000000"/>
          <w:sz w:val="28"/>
          <w:szCs w:val="28"/>
        </w:rPr>
        <w:t xml:space="preserve">Р І Ш Е Н </w:t>
      </w:r>
      <w:proofErr w:type="spellStart"/>
      <w:r w:rsidRPr="00CF5D97">
        <w:rPr>
          <w:i w:val="0"/>
          <w:iCs w:val="0"/>
          <w:color w:val="000000"/>
          <w:sz w:val="28"/>
          <w:szCs w:val="28"/>
        </w:rPr>
        <w:t>Н</w:t>
      </w:r>
      <w:proofErr w:type="spellEnd"/>
      <w:r>
        <w:rPr>
          <w:i w:val="0"/>
          <w:iCs w:val="0"/>
          <w:color w:val="000000"/>
          <w:sz w:val="28"/>
          <w:szCs w:val="28"/>
        </w:rPr>
        <w:t xml:space="preserve"> Я</w:t>
      </w:r>
      <w:r w:rsidRPr="00CF5D97">
        <w:rPr>
          <w:i w:val="0"/>
          <w:iCs w:val="0"/>
          <w:color w:val="000000"/>
          <w:sz w:val="28"/>
          <w:szCs w:val="28"/>
        </w:rPr>
        <w:t xml:space="preserve"> </w:t>
      </w:r>
    </w:p>
    <w:p w:rsidR="00717CCF" w:rsidRPr="00CF5D97" w:rsidRDefault="00717CCF" w:rsidP="00717CCF">
      <w:pPr>
        <w:pStyle w:val="1"/>
        <w:tabs>
          <w:tab w:val="left" w:pos="8222"/>
          <w:tab w:val="left" w:pos="8505"/>
        </w:tabs>
        <w:spacing w:line="360" w:lineRule="auto"/>
        <w:rPr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23.02.2021   </w:t>
      </w:r>
      <w:r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</w:t>
      </w:r>
      <w:r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</w:t>
      </w:r>
      <w:r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м. Глухів                      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 w:rsidRPr="00CF5D9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№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67</w:t>
      </w:r>
    </w:p>
    <w:p w:rsidR="00717CCF" w:rsidRPr="00CF5D97" w:rsidRDefault="00717CCF" w:rsidP="00717CCF">
      <w:pPr>
        <w:rPr>
          <w:sz w:val="28"/>
          <w:szCs w:val="28"/>
          <w:lang w:val="uk-UA"/>
        </w:rPr>
      </w:pPr>
    </w:p>
    <w:p w:rsidR="00717CCF" w:rsidRPr="00CF5D97" w:rsidRDefault="00717CCF" w:rsidP="00717CCF">
      <w:pPr>
        <w:rPr>
          <w:sz w:val="28"/>
          <w:szCs w:val="28"/>
          <w:lang w:val="uk-UA"/>
        </w:rPr>
      </w:pPr>
    </w:p>
    <w:tbl>
      <w:tblPr>
        <w:tblW w:w="9854" w:type="dxa"/>
        <w:tblLayout w:type="fixed"/>
        <w:tblLook w:val="01E0" w:firstRow="1" w:lastRow="1" w:firstColumn="1" w:lastColumn="1" w:noHBand="0" w:noVBand="0"/>
      </w:tblPr>
      <w:tblGrid>
        <w:gridCol w:w="5988"/>
        <w:gridCol w:w="3866"/>
      </w:tblGrid>
      <w:tr w:rsidR="00717CCF" w:rsidRPr="00CF5D97" w:rsidTr="00EA566B">
        <w:tblPrEx>
          <w:tblCellMar>
            <w:top w:w="0" w:type="dxa"/>
            <w:bottom w:w="0" w:type="dxa"/>
          </w:tblCellMar>
        </w:tblPrEx>
        <w:trPr>
          <w:trHeight w:val="1042"/>
        </w:trPr>
        <w:tc>
          <w:tcPr>
            <w:tcW w:w="5988" w:type="dxa"/>
          </w:tcPr>
          <w:p w:rsidR="00717CCF" w:rsidRPr="00CF5D97" w:rsidRDefault="00717CCF" w:rsidP="00EA566B">
            <w:pPr>
              <w:pStyle w:val="1"/>
              <w:spacing w:line="276" w:lineRule="auto"/>
              <w:jc w:val="left"/>
              <w:rPr>
                <w:i w:val="0"/>
                <w:iCs w:val="0"/>
                <w:sz w:val="28"/>
                <w:szCs w:val="28"/>
              </w:rPr>
            </w:pPr>
            <w:r w:rsidRPr="00CF5D97">
              <w:rPr>
                <w:i w:val="0"/>
                <w:iCs w:val="0"/>
                <w:sz w:val="28"/>
                <w:szCs w:val="28"/>
              </w:rPr>
              <w:t>Про встановлення тарифів на послуги з централізованого водопостачання та централізованого водовідведення комунального</w:t>
            </w:r>
            <w:r>
              <w:rPr>
                <w:i w:val="0"/>
                <w:iCs w:val="0"/>
                <w:sz w:val="28"/>
                <w:szCs w:val="28"/>
              </w:rPr>
              <w:t xml:space="preserve"> </w:t>
            </w:r>
            <w:r w:rsidRPr="00CF5D97">
              <w:rPr>
                <w:i w:val="0"/>
                <w:iCs w:val="0"/>
                <w:sz w:val="28"/>
                <w:szCs w:val="28"/>
              </w:rPr>
              <w:t>підприємства «</w:t>
            </w:r>
            <w:proofErr w:type="spellStart"/>
            <w:r w:rsidRPr="00CF5D97">
              <w:rPr>
                <w:i w:val="0"/>
                <w:iCs w:val="0"/>
                <w:sz w:val="28"/>
                <w:szCs w:val="28"/>
              </w:rPr>
              <w:t>Баницьке</w:t>
            </w:r>
            <w:proofErr w:type="spellEnd"/>
            <w:r w:rsidRPr="00CF5D97">
              <w:rPr>
                <w:i w:val="0"/>
                <w:iCs w:val="0"/>
                <w:sz w:val="28"/>
                <w:szCs w:val="28"/>
              </w:rPr>
              <w:t>» Глухівської міської ради</w:t>
            </w:r>
          </w:p>
          <w:p w:rsidR="00717CCF" w:rsidRPr="00CF5D97" w:rsidRDefault="00717CCF" w:rsidP="00EA566B">
            <w:pPr>
              <w:rPr>
                <w:sz w:val="28"/>
                <w:szCs w:val="28"/>
                <w:lang w:val="uk-UA"/>
              </w:rPr>
            </w:pPr>
          </w:p>
          <w:p w:rsidR="00717CCF" w:rsidRPr="00CF5D97" w:rsidRDefault="00717CCF" w:rsidP="00EA56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66" w:type="dxa"/>
          </w:tcPr>
          <w:p w:rsidR="00717CCF" w:rsidRPr="00CF5D97" w:rsidRDefault="00717CCF" w:rsidP="00EA566B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17CCF" w:rsidRPr="00CF5D97" w:rsidRDefault="00717CCF" w:rsidP="00717CCF">
      <w:pPr>
        <w:spacing w:line="276" w:lineRule="auto"/>
        <w:jc w:val="both"/>
        <w:rPr>
          <w:sz w:val="28"/>
          <w:szCs w:val="28"/>
          <w:lang w:val="uk-UA"/>
        </w:rPr>
      </w:pPr>
      <w:r w:rsidRPr="00CF5D97">
        <w:rPr>
          <w:sz w:val="28"/>
          <w:szCs w:val="28"/>
          <w:lang w:val="uk-UA"/>
        </w:rPr>
        <w:tab/>
        <w:t>Розглянувши заяву директора комунального підприємства «</w:t>
      </w:r>
      <w:proofErr w:type="spellStart"/>
      <w:r w:rsidRPr="00CF5D97">
        <w:rPr>
          <w:sz w:val="28"/>
          <w:szCs w:val="28"/>
          <w:lang w:val="uk-UA"/>
        </w:rPr>
        <w:t>Баницьке</w:t>
      </w:r>
      <w:proofErr w:type="spellEnd"/>
      <w:r w:rsidRPr="00CF5D97">
        <w:rPr>
          <w:sz w:val="28"/>
          <w:szCs w:val="28"/>
          <w:lang w:val="uk-UA"/>
        </w:rPr>
        <w:t xml:space="preserve">» Глухівської міської ради </w:t>
      </w:r>
      <w:proofErr w:type="spellStart"/>
      <w:r w:rsidRPr="00CF5D97">
        <w:rPr>
          <w:sz w:val="28"/>
          <w:szCs w:val="28"/>
          <w:lang w:val="uk-UA"/>
        </w:rPr>
        <w:t>Могилевського</w:t>
      </w:r>
      <w:proofErr w:type="spellEnd"/>
      <w:r w:rsidRPr="00CF5D97">
        <w:rPr>
          <w:sz w:val="28"/>
          <w:szCs w:val="28"/>
          <w:lang w:val="uk-UA"/>
        </w:rPr>
        <w:t xml:space="preserve"> Миколи Миколайовича про встановлення тарифів на послуги з централізованого водопостачання та централізованого водовідведення та розрахунки економічно обґрунтованих витрат на послуги з централізованого водопостачання та централізованого водовідведення, у зв’язку із зростанням тарифу на електроенергію,  підвищенням рівня мінімальної заробітної плати  відповідно до статті 4 Закону України «Про житлово-комунальні послуги»,  Порядку формування тарифів на централізоване водопостачання та водовідведення,  затвердженого постановою Кабінету Міністрів України від 01 червня 2011 року № 869 «Про забезпечення єдиного підходу до формування тарифів на житлово-комунальні послуги», керуючись підпунктом 2 пункту «а» статті 28,</w:t>
      </w:r>
      <w:r w:rsidRPr="00CF5D97">
        <w:rPr>
          <w:b/>
          <w:i/>
          <w:sz w:val="28"/>
          <w:szCs w:val="28"/>
          <w:lang w:val="uk-UA"/>
        </w:rPr>
        <w:t xml:space="preserve"> </w:t>
      </w:r>
      <w:r w:rsidRPr="00CF5D97">
        <w:rPr>
          <w:sz w:val="28"/>
          <w:szCs w:val="28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 w:rsidRPr="00CF5D97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CF5D97">
        <w:rPr>
          <w:b/>
          <w:bCs/>
          <w:sz w:val="28"/>
          <w:szCs w:val="28"/>
          <w:lang w:val="uk-UA"/>
        </w:rPr>
        <w:t>ВИРІШИВ:</w:t>
      </w:r>
    </w:p>
    <w:p w:rsidR="00717CCF" w:rsidRPr="00CF5D97" w:rsidRDefault="00717CCF" w:rsidP="00717CCF">
      <w:pPr>
        <w:spacing w:line="276" w:lineRule="auto"/>
        <w:jc w:val="both"/>
        <w:rPr>
          <w:sz w:val="28"/>
          <w:szCs w:val="28"/>
          <w:lang w:val="uk-UA"/>
        </w:rPr>
      </w:pPr>
      <w:r w:rsidRPr="00CF5D97">
        <w:rPr>
          <w:sz w:val="28"/>
          <w:szCs w:val="28"/>
          <w:lang w:val="uk-UA"/>
        </w:rPr>
        <w:tab/>
      </w:r>
    </w:p>
    <w:p w:rsidR="00717CCF" w:rsidRPr="00CF5D97" w:rsidRDefault="00717CCF" w:rsidP="00717CC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F5D97">
        <w:rPr>
          <w:sz w:val="28"/>
          <w:szCs w:val="28"/>
          <w:lang w:val="uk-UA"/>
        </w:rPr>
        <w:t>1. Установити тарифи на послуги з централізованого водопостачання та централізованого водовідведення, що надаються комунальним підприємством «</w:t>
      </w:r>
      <w:proofErr w:type="spellStart"/>
      <w:r w:rsidRPr="00CF5D97">
        <w:rPr>
          <w:sz w:val="28"/>
          <w:szCs w:val="28"/>
          <w:lang w:val="uk-UA"/>
        </w:rPr>
        <w:t>Баницьке</w:t>
      </w:r>
      <w:proofErr w:type="spellEnd"/>
      <w:r w:rsidRPr="00CF5D97">
        <w:rPr>
          <w:sz w:val="28"/>
          <w:szCs w:val="28"/>
          <w:lang w:val="uk-UA"/>
        </w:rPr>
        <w:t>» Глухівської міської ради для н</w:t>
      </w:r>
      <w:r>
        <w:rPr>
          <w:sz w:val="28"/>
          <w:szCs w:val="28"/>
          <w:lang w:val="uk-UA"/>
        </w:rPr>
        <w:t xml:space="preserve">аселення </w:t>
      </w:r>
      <w:r w:rsidRPr="00CF5D97">
        <w:rPr>
          <w:sz w:val="28"/>
          <w:szCs w:val="28"/>
          <w:lang w:val="uk-UA"/>
        </w:rPr>
        <w:t>та структуру тарифів згідно додатку:</w:t>
      </w:r>
    </w:p>
    <w:p w:rsidR="00717CCF" w:rsidRPr="00CF5D97" w:rsidRDefault="00717CCF" w:rsidP="00717CCF">
      <w:pPr>
        <w:tabs>
          <w:tab w:val="left" w:pos="6946"/>
        </w:tabs>
        <w:spacing w:line="276" w:lineRule="auto"/>
        <w:jc w:val="both"/>
        <w:rPr>
          <w:sz w:val="28"/>
          <w:szCs w:val="28"/>
          <w:lang w:val="uk-UA"/>
        </w:rPr>
      </w:pPr>
      <w:r w:rsidRPr="00CF5D97">
        <w:rPr>
          <w:sz w:val="28"/>
          <w:szCs w:val="28"/>
          <w:lang w:val="uk-UA"/>
        </w:rPr>
        <w:t>1)  на централізоване водопостачання – 12,25  грн. за 1 куб. м (без ПДВ);</w:t>
      </w:r>
    </w:p>
    <w:p w:rsidR="00717CCF" w:rsidRPr="00CF5D97" w:rsidRDefault="00717CCF" w:rsidP="00717CCF">
      <w:pPr>
        <w:spacing w:line="276" w:lineRule="auto"/>
        <w:jc w:val="both"/>
        <w:rPr>
          <w:sz w:val="28"/>
          <w:szCs w:val="28"/>
          <w:lang w:val="uk-UA"/>
        </w:rPr>
      </w:pPr>
      <w:r w:rsidRPr="00CF5D97">
        <w:rPr>
          <w:sz w:val="28"/>
          <w:szCs w:val="28"/>
          <w:lang w:val="uk-UA"/>
        </w:rPr>
        <w:t xml:space="preserve">2)  на централізоване водовідведення – 2,55  грн. за 1 куб. м (без ПДВ). </w:t>
      </w:r>
    </w:p>
    <w:p w:rsidR="00717CCF" w:rsidRPr="00CF5D97" w:rsidRDefault="00717CCF" w:rsidP="00717CCF">
      <w:pPr>
        <w:spacing w:line="276" w:lineRule="auto"/>
        <w:jc w:val="both"/>
        <w:rPr>
          <w:rStyle w:val="rvts0"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F5D97">
        <w:rPr>
          <w:sz w:val="28"/>
          <w:szCs w:val="28"/>
          <w:lang w:val="uk-UA"/>
        </w:rPr>
        <w:t>2. Зобов’язати директора комунального підприємства «</w:t>
      </w:r>
      <w:proofErr w:type="spellStart"/>
      <w:r w:rsidRPr="00CF5D97">
        <w:rPr>
          <w:sz w:val="28"/>
          <w:szCs w:val="28"/>
          <w:lang w:val="uk-UA"/>
        </w:rPr>
        <w:t>Баницьке</w:t>
      </w:r>
      <w:proofErr w:type="spellEnd"/>
      <w:r w:rsidRPr="00CF5D97">
        <w:rPr>
          <w:sz w:val="28"/>
          <w:szCs w:val="28"/>
          <w:lang w:val="uk-UA"/>
        </w:rPr>
        <w:t xml:space="preserve">»  </w:t>
      </w:r>
      <w:r w:rsidRPr="00CF5D97">
        <w:rPr>
          <w:sz w:val="28"/>
          <w:szCs w:val="28"/>
          <w:lang w:val="uk-UA"/>
        </w:rPr>
        <w:lastRenderedPageBreak/>
        <w:t xml:space="preserve">Глухівської міської ради </w:t>
      </w:r>
      <w:proofErr w:type="spellStart"/>
      <w:r w:rsidRPr="00CF5D97">
        <w:rPr>
          <w:sz w:val="28"/>
          <w:szCs w:val="28"/>
          <w:lang w:val="uk-UA"/>
        </w:rPr>
        <w:t>Могилевського</w:t>
      </w:r>
      <w:proofErr w:type="spellEnd"/>
      <w:r w:rsidRPr="00CF5D97">
        <w:rPr>
          <w:sz w:val="28"/>
          <w:szCs w:val="28"/>
          <w:lang w:val="uk-UA"/>
        </w:rPr>
        <w:t xml:space="preserve"> М.М. у строк, що не перевищує 15 днів з дати введення у дію тарифів на комунальні послуги,  повідомити споживачів даних послуг про зміну тарифів в друкованих засобах масової інформації місцевого розповсюдження та іншими засобами</w:t>
      </w:r>
      <w:r w:rsidRPr="00CF5D97">
        <w:rPr>
          <w:rStyle w:val="rvts0"/>
          <w:sz w:val="28"/>
          <w:szCs w:val="28"/>
          <w:lang w:val="uk-UA"/>
        </w:rPr>
        <w:t xml:space="preserve"> з посиланням на відповідне рішення виконавчого комітету міської ради. </w:t>
      </w:r>
    </w:p>
    <w:p w:rsidR="00717CCF" w:rsidRPr="00CF5D97" w:rsidRDefault="00717CCF" w:rsidP="00717CCF">
      <w:pPr>
        <w:spacing w:line="276" w:lineRule="auto"/>
        <w:jc w:val="both"/>
        <w:rPr>
          <w:sz w:val="28"/>
          <w:szCs w:val="28"/>
          <w:lang w:val="uk-UA"/>
        </w:rPr>
      </w:pPr>
      <w:r w:rsidRPr="00CF5D97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Р</w:t>
      </w:r>
      <w:r w:rsidRPr="00CF5D97">
        <w:rPr>
          <w:sz w:val="28"/>
          <w:szCs w:val="28"/>
          <w:lang w:val="uk-UA"/>
        </w:rPr>
        <w:t xml:space="preserve">ішення набирає чинності з 1 березня  2021 року. </w:t>
      </w:r>
    </w:p>
    <w:p w:rsidR="00717CCF" w:rsidRPr="00CF5D97" w:rsidRDefault="00717CCF" w:rsidP="00717CCF">
      <w:pPr>
        <w:spacing w:line="276" w:lineRule="auto"/>
        <w:jc w:val="both"/>
        <w:rPr>
          <w:sz w:val="28"/>
          <w:szCs w:val="28"/>
          <w:lang w:val="uk-UA"/>
        </w:rPr>
      </w:pPr>
      <w:r w:rsidRPr="00CF5D97">
        <w:rPr>
          <w:sz w:val="28"/>
          <w:szCs w:val="28"/>
          <w:lang w:val="uk-UA"/>
        </w:rPr>
        <w:t>4. Контроль за виконанням цього  рішення покласти на заступника міського голови з питань діяльності виконавчих органів міської рад</w:t>
      </w:r>
      <w:r>
        <w:rPr>
          <w:sz w:val="28"/>
          <w:szCs w:val="28"/>
          <w:lang w:val="uk-UA"/>
        </w:rPr>
        <w:t xml:space="preserve">и </w:t>
      </w:r>
      <w:proofErr w:type="spellStart"/>
      <w:r w:rsidRPr="00CF5D97">
        <w:rPr>
          <w:sz w:val="28"/>
          <w:szCs w:val="28"/>
          <w:lang w:val="uk-UA"/>
        </w:rPr>
        <w:t>Галустяна</w:t>
      </w:r>
      <w:proofErr w:type="spellEnd"/>
      <w:r w:rsidRPr="00CF5D97">
        <w:rPr>
          <w:sz w:val="28"/>
          <w:szCs w:val="28"/>
          <w:lang w:val="uk-UA"/>
        </w:rPr>
        <w:t xml:space="preserve"> В.Е.  </w:t>
      </w:r>
    </w:p>
    <w:p w:rsidR="00717CCF" w:rsidRPr="00CF5D97" w:rsidRDefault="00717CCF" w:rsidP="00717CCF">
      <w:pPr>
        <w:tabs>
          <w:tab w:val="left" w:pos="6946"/>
        </w:tabs>
        <w:jc w:val="both"/>
        <w:rPr>
          <w:b/>
          <w:bCs/>
          <w:sz w:val="28"/>
          <w:szCs w:val="28"/>
          <w:lang w:val="uk-UA"/>
        </w:rPr>
      </w:pPr>
    </w:p>
    <w:p w:rsidR="00717CCF" w:rsidRPr="00CF5D97" w:rsidRDefault="00717CCF" w:rsidP="00717CCF">
      <w:pPr>
        <w:jc w:val="both"/>
        <w:rPr>
          <w:b/>
          <w:bCs/>
          <w:sz w:val="28"/>
          <w:szCs w:val="28"/>
          <w:lang w:val="uk-UA"/>
        </w:rPr>
      </w:pPr>
    </w:p>
    <w:p w:rsidR="00717CCF" w:rsidRPr="00CF5D97" w:rsidRDefault="00717CCF" w:rsidP="00717CCF">
      <w:pPr>
        <w:tabs>
          <w:tab w:val="left" w:pos="6946"/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 w:rsidRPr="00CF5D9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p w:rsidR="00717CCF" w:rsidRPr="00CF5D97" w:rsidRDefault="00717CCF" w:rsidP="00717CCF">
      <w:pPr>
        <w:tabs>
          <w:tab w:val="left" w:pos="6946"/>
          <w:tab w:val="left" w:pos="7088"/>
        </w:tabs>
        <w:jc w:val="both"/>
        <w:rPr>
          <w:b/>
          <w:bCs/>
          <w:sz w:val="28"/>
          <w:szCs w:val="28"/>
          <w:lang w:val="uk-UA"/>
        </w:rPr>
      </w:pPr>
    </w:p>
    <w:p w:rsidR="00717CCF" w:rsidRDefault="00717CCF" w:rsidP="00717CCF">
      <w:pPr>
        <w:spacing w:line="360" w:lineRule="auto"/>
        <w:jc w:val="both"/>
        <w:rPr>
          <w:sz w:val="28"/>
          <w:szCs w:val="28"/>
          <w:lang w:val="uk-UA"/>
        </w:rPr>
      </w:pPr>
      <w:r w:rsidRPr="00CF5D97">
        <w:rPr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p w:rsidR="00717CCF" w:rsidRPr="00C3097A" w:rsidRDefault="00717CCF" w:rsidP="00717CCF">
      <w:pPr>
        <w:ind w:firstLine="6662"/>
        <w:rPr>
          <w:sz w:val="28"/>
          <w:szCs w:val="28"/>
          <w:lang w:val="uk-UA"/>
        </w:rPr>
      </w:pPr>
      <w:r>
        <w:rPr>
          <w:lang w:val="uk-UA"/>
        </w:rPr>
        <w:br w:type="page"/>
      </w:r>
      <w:r w:rsidRPr="00C3097A">
        <w:rPr>
          <w:sz w:val="28"/>
          <w:szCs w:val="28"/>
          <w:lang w:val="uk-UA"/>
        </w:rPr>
        <w:lastRenderedPageBreak/>
        <w:t>ЗАТВЕРДЖЕНО</w:t>
      </w:r>
    </w:p>
    <w:p w:rsidR="00717CCF" w:rsidRPr="00C3097A" w:rsidRDefault="00717CCF" w:rsidP="00717CCF">
      <w:pPr>
        <w:ind w:firstLine="6662"/>
        <w:rPr>
          <w:sz w:val="28"/>
          <w:szCs w:val="28"/>
          <w:lang w:val="uk-UA"/>
        </w:rPr>
      </w:pPr>
      <w:r w:rsidRPr="00C3097A">
        <w:rPr>
          <w:sz w:val="28"/>
          <w:szCs w:val="28"/>
          <w:lang w:val="uk-UA"/>
        </w:rPr>
        <w:t>рішення виконавчого</w:t>
      </w:r>
    </w:p>
    <w:p w:rsidR="00717CCF" w:rsidRDefault="00717CCF" w:rsidP="00717CCF">
      <w:pPr>
        <w:ind w:firstLine="6662"/>
        <w:rPr>
          <w:sz w:val="28"/>
          <w:szCs w:val="28"/>
          <w:lang w:val="uk-UA"/>
        </w:rPr>
      </w:pPr>
      <w:r w:rsidRPr="00C3097A">
        <w:rPr>
          <w:sz w:val="28"/>
          <w:szCs w:val="28"/>
          <w:lang w:val="uk-UA"/>
        </w:rPr>
        <w:t>комітету міської ради</w:t>
      </w:r>
    </w:p>
    <w:p w:rsidR="00717CCF" w:rsidRPr="00CF5D97" w:rsidRDefault="00717CCF" w:rsidP="00717CCF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23.02.</w:t>
      </w:r>
      <w:r w:rsidRPr="00C3097A">
        <w:rPr>
          <w:sz w:val="28"/>
          <w:szCs w:val="28"/>
          <w:lang w:val="uk-UA"/>
        </w:rPr>
        <w:t xml:space="preserve">2021 № </w:t>
      </w:r>
      <w:r>
        <w:rPr>
          <w:sz w:val="28"/>
          <w:szCs w:val="28"/>
          <w:lang w:val="uk-UA"/>
        </w:rPr>
        <w:t xml:space="preserve"> 67</w:t>
      </w:r>
    </w:p>
    <w:p w:rsidR="00717CCF" w:rsidRPr="00C3097A" w:rsidRDefault="00717CCF" w:rsidP="00717CCF">
      <w:pPr>
        <w:spacing w:line="360" w:lineRule="auto"/>
        <w:ind w:firstLine="6663"/>
        <w:rPr>
          <w:sz w:val="28"/>
          <w:szCs w:val="28"/>
          <w:lang w:val="uk-UA"/>
        </w:rPr>
      </w:pP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4044"/>
        <w:gridCol w:w="1476"/>
        <w:gridCol w:w="1076"/>
        <w:gridCol w:w="1241"/>
        <w:gridCol w:w="993"/>
      </w:tblGrid>
      <w:tr w:rsidR="00717CCF" w:rsidRPr="00CF5D97" w:rsidTr="00EA566B">
        <w:trPr>
          <w:trHeight w:val="315"/>
        </w:trPr>
        <w:tc>
          <w:tcPr>
            <w:tcW w:w="9606" w:type="dxa"/>
            <w:gridSpan w:val="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1379E7" w:rsidRDefault="00717CCF" w:rsidP="00EA56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379E7">
              <w:rPr>
                <w:b/>
                <w:sz w:val="28"/>
                <w:szCs w:val="28"/>
                <w:lang w:val="uk-UA"/>
              </w:rPr>
              <w:t xml:space="preserve">Структура тарифів на централізоване водопостачання </w:t>
            </w:r>
          </w:p>
          <w:p w:rsidR="00717CCF" w:rsidRPr="00CF5D97" w:rsidRDefault="00717CCF" w:rsidP="00EA566B">
            <w:pPr>
              <w:jc w:val="center"/>
              <w:rPr>
                <w:sz w:val="28"/>
                <w:szCs w:val="28"/>
                <w:lang w:val="uk-UA"/>
              </w:rPr>
            </w:pPr>
            <w:r w:rsidRPr="001379E7">
              <w:rPr>
                <w:b/>
                <w:sz w:val="28"/>
                <w:szCs w:val="28"/>
                <w:lang w:val="uk-UA"/>
              </w:rPr>
              <w:t>та централізоване водовідведення комунального підприємства «</w:t>
            </w:r>
            <w:proofErr w:type="spellStart"/>
            <w:r w:rsidRPr="001379E7">
              <w:rPr>
                <w:b/>
                <w:sz w:val="28"/>
                <w:szCs w:val="28"/>
                <w:lang w:val="uk-UA"/>
              </w:rPr>
              <w:t>Баницьке</w:t>
            </w:r>
            <w:proofErr w:type="spellEnd"/>
            <w:r w:rsidRPr="001379E7">
              <w:rPr>
                <w:b/>
                <w:sz w:val="28"/>
                <w:szCs w:val="28"/>
                <w:lang w:val="uk-UA"/>
              </w:rPr>
              <w:t>» Глухівської міської ради на 2021 рік</w:t>
            </w:r>
          </w:p>
        </w:tc>
      </w:tr>
      <w:tr w:rsidR="00717CCF" w:rsidRPr="00CF5D97" w:rsidTr="00EA566B">
        <w:trPr>
          <w:trHeight w:val="315"/>
        </w:trPr>
        <w:tc>
          <w:tcPr>
            <w:tcW w:w="960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F5D97" w:rsidRDefault="00717CCF" w:rsidP="00EA56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0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2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Водовідведення</w:t>
            </w:r>
          </w:p>
        </w:tc>
      </w:tr>
      <w:tr w:rsidR="00717CCF" w:rsidRPr="00CF5D97" w:rsidTr="00EA566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0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Усього, грн.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грн./м³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Усього, грн.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грн./м³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Виробнича собівартість, у т.ч.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1 080 282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12,01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11 804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2,50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Прямі матеріальні витрати, у т.ч.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572 763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6,37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електроенергія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247 755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2,75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3 020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0,64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прямі витрати на оплату праці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266 400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2,96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7 200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1,52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58 608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0,65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1 584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0,34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1.2.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Загальновиробничі витрати, у т. ч.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416 491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1,02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55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1.2.1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 ремонт основних засобів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5 261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4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1.2.2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 xml:space="preserve">витрати на здійснення технологічного контролю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35 077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4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1.2.3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 сплату податків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51 153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1.3.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Адміністративні витрати, у т.ч.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416 028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4,62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 оплату праці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317 520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3,53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85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відрахування на соціальні заходи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69 854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0,78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 малоцінні та швидкозношувані предмети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3 557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1.3.4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 утримання основних засобів (дератизація)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1 600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1.3.5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 оплату професійних послуг з програмного забезпечення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1 700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1.3.6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 xml:space="preserve">витрати на </w:t>
            </w:r>
            <w:proofErr w:type="spellStart"/>
            <w:r w:rsidRPr="00C3097A">
              <w:rPr>
                <w:sz w:val="24"/>
                <w:szCs w:val="24"/>
                <w:lang w:val="uk-UA"/>
              </w:rPr>
              <w:t>рко</w:t>
            </w:r>
            <w:proofErr w:type="spellEnd"/>
            <w:r w:rsidRPr="00C3097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5 272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1.3.7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proofErr w:type="spellStart"/>
            <w:r w:rsidRPr="00C3097A">
              <w:rPr>
                <w:sz w:val="24"/>
                <w:szCs w:val="24"/>
                <w:lang w:val="uk-UA"/>
              </w:rPr>
              <w:t>трансортні</w:t>
            </w:r>
            <w:proofErr w:type="spellEnd"/>
            <w:r w:rsidRPr="00C3097A">
              <w:rPr>
                <w:sz w:val="24"/>
                <w:szCs w:val="24"/>
                <w:lang w:val="uk-UA"/>
              </w:rPr>
              <w:t xml:space="preserve"> витрати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16 525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Рентабельність 2%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21 606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CCF" w:rsidRPr="00C3097A" w:rsidRDefault="00717CCF" w:rsidP="00EA56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0,24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0,05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Повна собівартість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1 101 888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12 040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</w:tr>
      <w:tr w:rsidR="00717CCF" w:rsidRPr="00CF5D97" w:rsidTr="00EA566B">
        <w:trPr>
          <w:trHeight w:val="495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Вартість централізованого водопостачання/водовідведення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12,25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12,25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2,55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2,55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Обсяг реалізації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89 965 м</w:t>
            </w:r>
            <w:r w:rsidRPr="00C3097A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22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4 728 м</w:t>
            </w:r>
            <w:r w:rsidRPr="00C3097A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717CCF" w:rsidRPr="00CF5D97" w:rsidTr="00EA566B">
        <w:trPr>
          <w:trHeight w:val="270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17CCF" w:rsidRPr="00C3097A" w:rsidRDefault="00717CCF" w:rsidP="00EA566B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Відсоток планового зростання тарифу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116,7%</w:t>
            </w:r>
          </w:p>
        </w:tc>
        <w:tc>
          <w:tcPr>
            <w:tcW w:w="22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CCF" w:rsidRPr="00C3097A" w:rsidRDefault="00717CCF" w:rsidP="00EA566B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124,4%</w:t>
            </w:r>
          </w:p>
        </w:tc>
      </w:tr>
    </w:tbl>
    <w:p w:rsidR="00717CCF" w:rsidRPr="00CF5D97" w:rsidRDefault="00717CCF" w:rsidP="00717CCF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717CCF" w:rsidRPr="00CF5D97" w:rsidRDefault="00717CCF" w:rsidP="00717CCF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CF5D97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717CCF" w:rsidRDefault="00717CCF" w:rsidP="00717CCF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 w:rsidRPr="00CF5D97">
        <w:rPr>
          <w:b/>
          <w:sz w:val="28"/>
          <w:szCs w:val="28"/>
          <w:lang w:val="uk-UA"/>
        </w:rPr>
        <w:t xml:space="preserve">комітету міської ради                                             </w:t>
      </w:r>
      <w:r>
        <w:rPr>
          <w:b/>
          <w:sz w:val="28"/>
          <w:szCs w:val="28"/>
          <w:lang w:val="uk-UA"/>
        </w:rPr>
        <w:t xml:space="preserve">         </w:t>
      </w:r>
      <w:bookmarkStart w:id="0" w:name="_GoBack"/>
      <w:bookmarkEnd w:id="0"/>
      <w:r w:rsidRPr="00CF5D97">
        <w:rPr>
          <w:b/>
          <w:sz w:val="28"/>
          <w:szCs w:val="28"/>
          <w:lang w:val="uk-UA"/>
        </w:rPr>
        <w:t xml:space="preserve"> Лариса ГРОМАК</w:t>
      </w:r>
    </w:p>
    <w:p w:rsidR="001D74E3" w:rsidRDefault="001D74E3"/>
    <w:sectPr w:rsidR="001D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1C0"/>
    <w:rsid w:val="001D74E3"/>
    <w:rsid w:val="00717CCF"/>
    <w:rsid w:val="00BD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C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17CCF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7CCF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717C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C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17CCF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7CCF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717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dcterms:created xsi:type="dcterms:W3CDTF">2021-02-26T08:42:00Z</dcterms:created>
  <dcterms:modified xsi:type="dcterms:W3CDTF">2021-02-26T08:42:00Z</dcterms:modified>
</cp:coreProperties>
</file>