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0AD" w:rsidRDefault="00AF40AD" w:rsidP="00AF40AD">
      <w:pPr>
        <w:pStyle w:val="1"/>
        <w:tabs>
          <w:tab w:val="left" w:pos="8364"/>
        </w:tabs>
        <w:jc w:val="center"/>
        <w:rPr>
          <w:b w:val="0"/>
          <w:i w:val="0"/>
          <w:color w:val="000000"/>
          <w:sz w:val="24"/>
        </w:rPr>
      </w:pPr>
      <w:r w:rsidRPr="00954A3F">
        <w:rPr>
          <w:i w:val="0"/>
          <w:color w:val="000000"/>
          <w:sz w:val="36"/>
        </w:rPr>
        <w:object w:dxaOrig="162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8pt;height:59.85pt" o:ole="" filled="t" fillcolor="black">
            <v:imagedata r:id="rId5" o:title=""/>
          </v:shape>
          <o:OLEObject Type="Embed" ProgID="MSPhotoEd.3" ShapeID="_x0000_i1025" DrawAspect="Content" ObjectID="_1678015639" r:id="rId6"/>
        </w:object>
      </w:r>
      <w:r w:rsidRPr="00954A3F">
        <w:rPr>
          <w:b w:val="0"/>
          <w:i w:val="0"/>
          <w:color w:val="000000"/>
          <w:sz w:val="24"/>
        </w:rPr>
        <w:t xml:space="preserve">                                                </w:t>
      </w:r>
    </w:p>
    <w:p w:rsidR="00AF40AD" w:rsidRPr="00BC3308" w:rsidRDefault="00AF40AD" w:rsidP="00AF40AD">
      <w:pPr>
        <w:pStyle w:val="1"/>
        <w:spacing w:line="360" w:lineRule="auto"/>
        <w:jc w:val="center"/>
        <w:rPr>
          <w:i w:val="0"/>
          <w:color w:val="000000"/>
          <w:sz w:val="28"/>
        </w:rPr>
      </w:pPr>
      <w:r w:rsidRPr="00BC3308">
        <w:rPr>
          <w:i w:val="0"/>
          <w:color w:val="000000"/>
          <w:sz w:val="28"/>
        </w:rPr>
        <w:t>ГЛУХІВСЬКА МІСЬКА РАДА СУМСЬКОЇ ОБЛАСТІ</w:t>
      </w:r>
    </w:p>
    <w:p w:rsidR="00AF40AD" w:rsidRPr="00BC3308" w:rsidRDefault="00AF40AD" w:rsidP="00AF40AD">
      <w:pPr>
        <w:pStyle w:val="1"/>
        <w:spacing w:line="360" w:lineRule="auto"/>
        <w:jc w:val="center"/>
        <w:rPr>
          <w:i w:val="0"/>
          <w:color w:val="000000"/>
          <w:sz w:val="28"/>
        </w:rPr>
      </w:pPr>
      <w:r w:rsidRPr="00BC3308">
        <w:rPr>
          <w:i w:val="0"/>
          <w:color w:val="000000"/>
          <w:sz w:val="28"/>
        </w:rPr>
        <w:t>ВИКОНАВЧИЙ  КОМІТЕТ</w:t>
      </w:r>
    </w:p>
    <w:p w:rsidR="00AF40AD" w:rsidRDefault="00AF40AD" w:rsidP="00AF40AD">
      <w:pPr>
        <w:pStyle w:val="1"/>
        <w:jc w:val="center"/>
        <w:rPr>
          <w:i w:val="0"/>
          <w:color w:val="000000"/>
          <w:sz w:val="32"/>
        </w:rPr>
      </w:pPr>
      <w:r>
        <w:rPr>
          <w:i w:val="0"/>
          <w:color w:val="000000"/>
          <w:sz w:val="32"/>
        </w:rPr>
        <w:t xml:space="preserve">Р І Ш Е Н </w:t>
      </w:r>
      <w:proofErr w:type="spellStart"/>
      <w:r>
        <w:rPr>
          <w:i w:val="0"/>
          <w:color w:val="000000"/>
          <w:sz w:val="32"/>
        </w:rPr>
        <w:t>Н</w:t>
      </w:r>
      <w:proofErr w:type="spellEnd"/>
      <w:r>
        <w:rPr>
          <w:i w:val="0"/>
          <w:color w:val="000000"/>
          <w:sz w:val="32"/>
        </w:rPr>
        <w:t xml:space="preserve"> Я</w:t>
      </w:r>
    </w:p>
    <w:p w:rsidR="00AF40AD" w:rsidRPr="0078048B" w:rsidRDefault="00AF40AD" w:rsidP="00AF40AD"/>
    <w:p w:rsidR="00AF40AD" w:rsidRPr="00080B2C" w:rsidRDefault="00DC100C" w:rsidP="00AF40AD">
      <w:pPr>
        <w:tabs>
          <w:tab w:val="left" w:pos="4820"/>
          <w:tab w:val="left" w:pos="4962"/>
          <w:tab w:val="left" w:pos="8080"/>
          <w:tab w:val="left" w:pos="8364"/>
        </w:tabs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18.03.2021</w:t>
      </w:r>
      <w:bookmarkStart w:id="0" w:name="_GoBack"/>
      <w:bookmarkEnd w:id="0"/>
      <w:r w:rsidR="00AF40AD" w:rsidRPr="00080B2C">
        <w:rPr>
          <w:color w:val="000000"/>
          <w:sz w:val="28"/>
          <w:szCs w:val="28"/>
          <w:lang w:val="uk-UA"/>
        </w:rPr>
        <w:t xml:space="preserve">    </w:t>
      </w:r>
      <w:r w:rsidR="00AF40AD" w:rsidRPr="00080B2C">
        <w:rPr>
          <w:color w:val="000000"/>
          <w:sz w:val="28"/>
          <w:szCs w:val="28"/>
        </w:rPr>
        <w:t xml:space="preserve">                  </w:t>
      </w:r>
      <w:r w:rsidR="00AF40AD">
        <w:rPr>
          <w:color w:val="000000"/>
          <w:sz w:val="28"/>
          <w:szCs w:val="28"/>
          <w:lang w:val="uk-UA"/>
        </w:rPr>
        <w:t xml:space="preserve">  </w:t>
      </w:r>
      <w:r w:rsidR="00AF40AD" w:rsidRPr="00080B2C">
        <w:rPr>
          <w:color w:val="000000"/>
          <w:sz w:val="28"/>
          <w:szCs w:val="28"/>
        </w:rPr>
        <w:t xml:space="preserve"> </w:t>
      </w:r>
      <w:r w:rsidR="00AF40AD">
        <w:rPr>
          <w:color w:val="000000"/>
          <w:sz w:val="28"/>
          <w:szCs w:val="28"/>
          <w:lang w:val="uk-UA"/>
        </w:rPr>
        <w:t xml:space="preserve">    </w:t>
      </w:r>
      <w:r w:rsidR="00AF40AD" w:rsidRPr="00080B2C">
        <w:rPr>
          <w:color w:val="000000"/>
          <w:sz w:val="28"/>
          <w:szCs w:val="28"/>
        </w:rPr>
        <w:t xml:space="preserve">   </w:t>
      </w:r>
      <w:r w:rsidR="00AF40AD" w:rsidRPr="00080B2C">
        <w:rPr>
          <w:color w:val="000000"/>
          <w:sz w:val="28"/>
          <w:szCs w:val="28"/>
          <w:lang w:val="uk-UA"/>
        </w:rPr>
        <w:t xml:space="preserve">      </w:t>
      </w:r>
      <w:r w:rsidR="00AF40AD" w:rsidRPr="00080B2C">
        <w:rPr>
          <w:color w:val="000000"/>
          <w:sz w:val="28"/>
          <w:szCs w:val="28"/>
        </w:rPr>
        <w:t xml:space="preserve"> м. </w:t>
      </w:r>
      <w:proofErr w:type="spellStart"/>
      <w:r w:rsidR="00AF40AD" w:rsidRPr="00080B2C">
        <w:rPr>
          <w:color w:val="000000"/>
          <w:sz w:val="28"/>
          <w:szCs w:val="28"/>
        </w:rPr>
        <w:t>Глухів</w:t>
      </w:r>
      <w:proofErr w:type="spellEnd"/>
      <w:r w:rsidR="00AF40AD" w:rsidRPr="00080B2C">
        <w:rPr>
          <w:color w:val="000000"/>
          <w:sz w:val="28"/>
          <w:szCs w:val="28"/>
        </w:rPr>
        <w:t xml:space="preserve">                       </w:t>
      </w:r>
      <w:r w:rsidR="00AF40AD">
        <w:rPr>
          <w:color w:val="000000"/>
          <w:sz w:val="28"/>
          <w:szCs w:val="28"/>
          <w:lang w:val="uk-UA"/>
        </w:rPr>
        <w:t xml:space="preserve"> </w:t>
      </w:r>
      <w:r w:rsidR="00AF40AD" w:rsidRPr="00080B2C">
        <w:rPr>
          <w:color w:val="000000"/>
          <w:sz w:val="28"/>
          <w:szCs w:val="28"/>
          <w:lang w:val="uk-UA"/>
        </w:rPr>
        <w:t xml:space="preserve"> </w:t>
      </w:r>
      <w:r w:rsidR="00AF40AD">
        <w:rPr>
          <w:color w:val="000000"/>
          <w:sz w:val="28"/>
          <w:szCs w:val="28"/>
          <w:lang w:val="uk-UA"/>
        </w:rPr>
        <w:t xml:space="preserve"> </w:t>
      </w:r>
      <w:r w:rsidR="00AF40AD" w:rsidRPr="00080B2C">
        <w:rPr>
          <w:color w:val="000000"/>
          <w:sz w:val="28"/>
          <w:szCs w:val="28"/>
          <w:lang w:val="uk-UA"/>
        </w:rPr>
        <w:t xml:space="preserve"> </w:t>
      </w:r>
      <w:r w:rsidR="00AF40AD" w:rsidRPr="00080B2C">
        <w:rPr>
          <w:color w:val="000000"/>
          <w:sz w:val="28"/>
          <w:szCs w:val="28"/>
        </w:rPr>
        <w:t xml:space="preserve">№ </w:t>
      </w:r>
      <w:r w:rsidR="00AF40AD" w:rsidRPr="00080B2C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97</w:t>
      </w:r>
    </w:p>
    <w:tbl>
      <w:tblPr>
        <w:tblW w:w="12299" w:type="dxa"/>
        <w:tblLayout w:type="fixed"/>
        <w:tblLook w:val="0000" w:firstRow="0" w:lastRow="0" w:firstColumn="0" w:lastColumn="0" w:noHBand="0" w:noVBand="0"/>
      </w:tblPr>
      <w:tblGrid>
        <w:gridCol w:w="9464"/>
        <w:gridCol w:w="2835"/>
      </w:tblGrid>
      <w:tr w:rsidR="00AF40AD" w:rsidTr="00FA32CB">
        <w:trPr>
          <w:trHeight w:val="904"/>
        </w:trPr>
        <w:tc>
          <w:tcPr>
            <w:tcW w:w="9464" w:type="dxa"/>
          </w:tcPr>
          <w:p w:rsidR="00AF40AD" w:rsidRDefault="00AF40AD" w:rsidP="00041FAF">
            <w:pPr>
              <w:pStyle w:val="1"/>
              <w:jc w:val="left"/>
              <w:rPr>
                <w:i w:val="0"/>
                <w:sz w:val="28"/>
              </w:rPr>
            </w:pPr>
          </w:p>
          <w:p w:rsidR="00AF40AD" w:rsidRPr="0078048B" w:rsidRDefault="00AF40AD" w:rsidP="00041FAF"/>
          <w:p w:rsidR="00AF40AD" w:rsidRPr="00221A67" w:rsidRDefault="00AF40AD" w:rsidP="00041FAF">
            <w:pPr>
              <w:pStyle w:val="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Про н</w:t>
            </w:r>
            <w:r w:rsidR="00FA32CB">
              <w:rPr>
                <w:sz w:val="28"/>
                <w:szCs w:val="28"/>
                <w:lang w:eastAsia="en-US"/>
              </w:rPr>
              <w:t xml:space="preserve">абуття повноважень організатора </w:t>
            </w:r>
            <w:r>
              <w:rPr>
                <w:sz w:val="28"/>
                <w:szCs w:val="28"/>
                <w:lang w:eastAsia="en-US"/>
              </w:rPr>
              <w:t xml:space="preserve">перевезень на </w:t>
            </w:r>
            <w:r w:rsidRPr="005E5A29">
              <w:rPr>
                <w:sz w:val="28"/>
                <w:szCs w:val="28"/>
                <w:lang w:eastAsia="en-US"/>
              </w:rPr>
              <w:t>приміських автобусних маршрутах загального користування</w:t>
            </w:r>
            <w:r>
              <w:rPr>
                <w:sz w:val="28"/>
                <w:szCs w:val="28"/>
                <w:lang w:eastAsia="en-US"/>
              </w:rPr>
              <w:t>, що не</w:t>
            </w:r>
            <w:r w:rsidRPr="005E5A29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 xml:space="preserve">виходять за </w:t>
            </w:r>
            <w:r w:rsidRPr="005E5A29">
              <w:rPr>
                <w:sz w:val="28"/>
                <w:szCs w:val="28"/>
                <w:lang w:eastAsia="en-US"/>
              </w:rPr>
              <w:t>меж</w:t>
            </w:r>
            <w:r>
              <w:rPr>
                <w:sz w:val="28"/>
                <w:szCs w:val="28"/>
                <w:lang w:eastAsia="en-US"/>
              </w:rPr>
              <w:t>і</w:t>
            </w:r>
            <w:r w:rsidRPr="005E5A29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Глухівської</w:t>
            </w:r>
            <w:r w:rsidRPr="005E5A29">
              <w:rPr>
                <w:sz w:val="28"/>
                <w:szCs w:val="28"/>
                <w:lang w:eastAsia="en-US"/>
              </w:rPr>
              <w:t xml:space="preserve"> міської  </w:t>
            </w:r>
            <w:r w:rsidR="00FA32CB">
              <w:rPr>
                <w:sz w:val="28"/>
                <w:szCs w:val="28"/>
                <w:lang w:eastAsia="en-US"/>
              </w:rPr>
              <w:t>ради</w:t>
            </w:r>
          </w:p>
          <w:p w:rsidR="00AF40AD" w:rsidRPr="003F2857" w:rsidRDefault="00AF40AD" w:rsidP="00041FAF">
            <w:pPr>
              <w:pStyle w:val="1"/>
              <w:tabs>
                <w:tab w:val="left" w:pos="1134"/>
                <w:tab w:val="left" w:pos="1500"/>
              </w:tabs>
              <w:jc w:val="left"/>
              <w:rPr>
                <w:i w:val="0"/>
                <w:sz w:val="28"/>
              </w:rPr>
            </w:pPr>
          </w:p>
        </w:tc>
        <w:tc>
          <w:tcPr>
            <w:tcW w:w="2835" w:type="dxa"/>
          </w:tcPr>
          <w:p w:rsidR="00AF40AD" w:rsidRDefault="00AF40AD" w:rsidP="00041FAF"/>
        </w:tc>
      </w:tr>
    </w:tbl>
    <w:p w:rsidR="00AF40AD" w:rsidRDefault="00AF40AD" w:rsidP="00AF40AD">
      <w:pPr>
        <w:jc w:val="both"/>
      </w:pPr>
    </w:p>
    <w:p w:rsidR="00E91EE5" w:rsidRPr="002866F6" w:rsidRDefault="00AF40AD" w:rsidP="007A16C9">
      <w:pPr>
        <w:jc w:val="both"/>
        <w:rPr>
          <w:sz w:val="28"/>
          <w:szCs w:val="28"/>
          <w:highlight w:val="yellow"/>
          <w:lang w:val="uk-UA"/>
        </w:rPr>
      </w:pPr>
      <w:r>
        <w:rPr>
          <w:b/>
          <w:i/>
          <w:sz w:val="28"/>
          <w:szCs w:val="28"/>
        </w:rPr>
        <w:tab/>
      </w:r>
      <w:r w:rsidRPr="00233373">
        <w:rPr>
          <w:sz w:val="28"/>
          <w:szCs w:val="28"/>
          <w:lang w:val="uk-UA"/>
        </w:rPr>
        <w:t xml:space="preserve">З метою </w:t>
      </w:r>
      <w:r>
        <w:rPr>
          <w:sz w:val="28"/>
          <w:szCs w:val="28"/>
          <w:lang w:val="uk-UA"/>
        </w:rPr>
        <w:t xml:space="preserve">виконання функцій організатора перевезень </w:t>
      </w:r>
      <w:r w:rsidRPr="00B370DD">
        <w:rPr>
          <w:sz w:val="28"/>
          <w:szCs w:val="28"/>
          <w:lang w:val="uk-UA"/>
        </w:rPr>
        <w:t>на автобусн</w:t>
      </w:r>
      <w:r>
        <w:rPr>
          <w:sz w:val="28"/>
          <w:szCs w:val="28"/>
          <w:lang w:val="uk-UA"/>
        </w:rPr>
        <w:t xml:space="preserve">их </w:t>
      </w:r>
      <w:r w:rsidRPr="00B370DD">
        <w:rPr>
          <w:sz w:val="28"/>
          <w:szCs w:val="28"/>
          <w:lang w:val="uk-UA"/>
        </w:rPr>
        <w:t>маршрут</w:t>
      </w:r>
      <w:r>
        <w:rPr>
          <w:sz w:val="28"/>
          <w:szCs w:val="28"/>
          <w:lang w:val="uk-UA"/>
        </w:rPr>
        <w:t xml:space="preserve">ах </w:t>
      </w:r>
      <w:r w:rsidRPr="00B370DD">
        <w:rPr>
          <w:sz w:val="28"/>
          <w:szCs w:val="28"/>
          <w:lang w:val="uk-UA"/>
        </w:rPr>
        <w:t>загального користування, що проход</w:t>
      </w:r>
      <w:r>
        <w:rPr>
          <w:sz w:val="28"/>
          <w:szCs w:val="28"/>
          <w:lang w:val="uk-UA"/>
        </w:rPr>
        <w:t>я</w:t>
      </w:r>
      <w:r w:rsidRPr="00B370DD">
        <w:rPr>
          <w:sz w:val="28"/>
          <w:szCs w:val="28"/>
          <w:lang w:val="uk-UA"/>
        </w:rPr>
        <w:t xml:space="preserve">ть у межах території </w:t>
      </w:r>
      <w:r w:rsidR="00E91EE5">
        <w:rPr>
          <w:sz w:val="28"/>
          <w:szCs w:val="28"/>
          <w:lang w:val="uk-UA"/>
        </w:rPr>
        <w:t>Глухівської</w:t>
      </w:r>
      <w:r>
        <w:rPr>
          <w:sz w:val="28"/>
          <w:szCs w:val="28"/>
          <w:lang w:val="uk-UA"/>
        </w:rPr>
        <w:t xml:space="preserve"> міської </w:t>
      </w:r>
      <w:r w:rsidR="00FA32CB">
        <w:rPr>
          <w:sz w:val="28"/>
          <w:szCs w:val="28"/>
          <w:lang w:val="uk-UA"/>
        </w:rPr>
        <w:t>ради</w:t>
      </w:r>
      <w:r>
        <w:rPr>
          <w:sz w:val="28"/>
          <w:szCs w:val="28"/>
          <w:lang w:val="uk-UA"/>
        </w:rPr>
        <w:t xml:space="preserve">, </w:t>
      </w:r>
      <w:r w:rsidRPr="002C319B">
        <w:rPr>
          <w:sz w:val="28"/>
          <w:szCs w:val="28"/>
          <w:lang w:val="uk-UA"/>
        </w:rPr>
        <w:t xml:space="preserve">на підставі </w:t>
      </w:r>
      <w:r w:rsidR="002866F6" w:rsidRPr="002866F6">
        <w:rPr>
          <w:sz w:val="28"/>
          <w:szCs w:val="28"/>
          <w:lang w:val="uk-UA"/>
        </w:rPr>
        <w:t>розпорядження Кабінету Міністрів України від 12 червня 2020 р. № 723-р</w:t>
      </w:r>
      <w:r w:rsidR="002866F6">
        <w:rPr>
          <w:sz w:val="28"/>
          <w:szCs w:val="28"/>
          <w:lang w:val="uk-UA"/>
        </w:rPr>
        <w:t xml:space="preserve"> «</w:t>
      </w:r>
      <w:r w:rsidR="002866F6" w:rsidRPr="002866F6">
        <w:rPr>
          <w:sz w:val="28"/>
          <w:szCs w:val="28"/>
          <w:lang w:val="uk-UA"/>
        </w:rPr>
        <w:t>Про визначення адміністративних центрів та затвердження територій територіальних громад Сумської області</w:t>
      </w:r>
      <w:r w:rsidR="002866F6">
        <w:rPr>
          <w:sz w:val="28"/>
          <w:szCs w:val="28"/>
          <w:lang w:val="uk-UA"/>
        </w:rPr>
        <w:t xml:space="preserve">», </w:t>
      </w:r>
      <w:r w:rsidR="00FA32CB">
        <w:rPr>
          <w:sz w:val="28"/>
          <w:szCs w:val="28"/>
          <w:lang w:val="uk-UA"/>
        </w:rPr>
        <w:t>відповідно до</w:t>
      </w:r>
      <w:r>
        <w:rPr>
          <w:sz w:val="28"/>
          <w:szCs w:val="28"/>
          <w:lang w:val="uk-UA"/>
        </w:rPr>
        <w:t xml:space="preserve"> розпорядження голови Сумської обласної державної адміністрації від </w:t>
      </w:r>
      <w:r w:rsidR="00E91EE5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.0</w:t>
      </w:r>
      <w:r w:rsidR="00E91EE5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.2021 № </w:t>
      </w:r>
      <w:r w:rsidR="00E91EE5">
        <w:rPr>
          <w:sz w:val="28"/>
          <w:szCs w:val="28"/>
          <w:lang w:val="uk-UA"/>
        </w:rPr>
        <w:t>75</w:t>
      </w:r>
      <w:r>
        <w:rPr>
          <w:sz w:val="28"/>
          <w:szCs w:val="28"/>
          <w:lang w:val="uk-UA"/>
        </w:rPr>
        <w:t xml:space="preserve">-ОД «Про </w:t>
      </w:r>
      <w:r w:rsidR="00E91EE5">
        <w:rPr>
          <w:sz w:val="28"/>
          <w:szCs w:val="28"/>
          <w:lang w:val="uk-UA"/>
        </w:rPr>
        <w:t>організацію</w:t>
      </w:r>
      <w:r w:rsidRPr="00B370DD">
        <w:rPr>
          <w:sz w:val="28"/>
          <w:szCs w:val="28"/>
          <w:lang w:val="uk-UA"/>
        </w:rPr>
        <w:t xml:space="preserve"> перевезень на приміських автобусних маршрутах загального користування, що не вих</w:t>
      </w:r>
      <w:r>
        <w:rPr>
          <w:sz w:val="28"/>
          <w:szCs w:val="28"/>
          <w:lang w:val="uk-UA"/>
        </w:rPr>
        <w:t xml:space="preserve">одять за межі </w:t>
      </w:r>
      <w:r w:rsidR="00E91EE5">
        <w:rPr>
          <w:sz w:val="28"/>
          <w:szCs w:val="28"/>
          <w:lang w:val="uk-UA"/>
        </w:rPr>
        <w:t xml:space="preserve">територій Глухівської, Лебединської, </w:t>
      </w:r>
      <w:proofErr w:type="spellStart"/>
      <w:r w:rsidR="00E91EE5">
        <w:rPr>
          <w:sz w:val="28"/>
          <w:szCs w:val="28"/>
          <w:lang w:val="uk-UA"/>
        </w:rPr>
        <w:t>Шосткинської</w:t>
      </w:r>
      <w:proofErr w:type="spellEnd"/>
      <w:r w:rsidR="00E91E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міськ</w:t>
      </w:r>
      <w:r w:rsidR="00E91EE5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</w:t>
      </w:r>
      <w:r w:rsidRPr="00B370DD">
        <w:rPr>
          <w:sz w:val="28"/>
          <w:szCs w:val="28"/>
          <w:lang w:val="uk-UA"/>
        </w:rPr>
        <w:t>територіальн</w:t>
      </w:r>
      <w:r w:rsidR="00E91EE5">
        <w:rPr>
          <w:sz w:val="28"/>
          <w:szCs w:val="28"/>
          <w:lang w:val="uk-UA"/>
        </w:rPr>
        <w:t>их</w:t>
      </w:r>
      <w:r w:rsidRPr="00B370DD">
        <w:rPr>
          <w:sz w:val="28"/>
          <w:szCs w:val="28"/>
          <w:lang w:val="uk-UA"/>
        </w:rPr>
        <w:t xml:space="preserve"> громад</w:t>
      </w:r>
      <w:r>
        <w:rPr>
          <w:sz w:val="28"/>
          <w:szCs w:val="28"/>
          <w:lang w:val="uk-UA"/>
        </w:rPr>
        <w:t xml:space="preserve">», </w:t>
      </w:r>
      <w:r w:rsidR="00FA32CB">
        <w:rPr>
          <w:sz w:val="28"/>
          <w:szCs w:val="28"/>
          <w:lang w:val="uk-UA"/>
        </w:rPr>
        <w:t>пункту</w:t>
      </w:r>
      <w:r w:rsidRPr="002C319B">
        <w:rPr>
          <w:sz w:val="28"/>
          <w:szCs w:val="28"/>
          <w:lang w:val="uk-UA"/>
        </w:rPr>
        <w:t xml:space="preserve"> 4 Порядку проведення конкурсу з перевезення пасажирів на автобусному маршруті загального користування, затвердженого постановою Кабінету Міністрів України від 3 грудня 2008 р. № 1081</w:t>
      </w:r>
      <w:r>
        <w:rPr>
          <w:sz w:val="28"/>
          <w:szCs w:val="28"/>
          <w:lang w:val="uk-UA"/>
        </w:rPr>
        <w:t>, керуючись статтею 40</w:t>
      </w:r>
      <w:r w:rsidR="00FA32CB">
        <w:rPr>
          <w:sz w:val="28"/>
          <w:szCs w:val="28"/>
          <w:lang w:val="uk-UA"/>
        </w:rPr>
        <w:t>, частиною першою статті 52, частиною шостою статті 59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E91EE5" w:rsidRPr="00CF5D97">
        <w:rPr>
          <w:b/>
          <w:sz w:val="28"/>
          <w:szCs w:val="28"/>
          <w:lang w:val="uk-UA"/>
        </w:rPr>
        <w:t xml:space="preserve">виконавчий комітет міської ради </w:t>
      </w:r>
      <w:r w:rsidR="00E91EE5" w:rsidRPr="00CF5D97">
        <w:rPr>
          <w:b/>
          <w:bCs/>
          <w:sz w:val="28"/>
          <w:szCs w:val="28"/>
          <w:lang w:val="uk-UA"/>
        </w:rPr>
        <w:t>ВИРІШИВ:</w:t>
      </w:r>
    </w:p>
    <w:p w:rsidR="00AF40AD" w:rsidRDefault="00AF40AD" w:rsidP="007A16C9">
      <w:pPr>
        <w:pStyle w:val="a4"/>
        <w:ind w:firstLine="708"/>
        <w:jc w:val="both"/>
        <w:rPr>
          <w:sz w:val="28"/>
          <w:szCs w:val="28"/>
          <w:lang w:val="uk-UA"/>
        </w:rPr>
      </w:pPr>
      <w:r w:rsidRPr="007A16C9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Набути </w:t>
      </w:r>
      <w:r w:rsidRPr="00763029">
        <w:rPr>
          <w:sz w:val="28"/>
          <w:szCs w:val="28"/>
          <w:lang w:val="uk-UA"/>
        </w:rPr>
        <w:t>повноважен</w:t>
      </w:r>
      <w:r>
        <w:rPr>
          <w:sz w:val="28"/>
          <w:szCs w:val="28"/>
          <w:lang w:val="uk-UA"/>
        </w:rPr>
        <w:t>ня</w:t>
      </w:r>
      <w:r w:rsidRPr="00763029">
        <w:rPr>
          <w:sz w:val="28"/>
          <w:szCs w:val="28"/>
          <w:lang w:val="uk-UA"/>
        </w:rPr>
        <w:t xml:space="preserve"> організатора перевезень на </w:t>
      </w:r>
      <w:r>
        <w:rPr>
          <w:sz w:val="28"/>
          <w:szCs w:val="28"/>
          <w:lang w:val="uk-UA"/>
        </w:rPr>
        <w:t xml:space="preserve">наступних </w:t>
      </w:r>
      <w:r w:rsidRPr="00763029">
        <w:rPr>
          <w:sz w:val="28"/>
          <w:szCs w:val="28"/>
          <w:lang w:val="uk-UA"/>
        </w:rPr>
        <w:t>приміських автобусних маршрутах загального користування, що не вих</w:t>
      </w:r>
      <w:r>
        <w:rPr>
          <w:sz w:val="28"/>
          <w:szCs w:val="28"/>
          <w:lang w:val="uk-UA"/>
        </w:rPr>
        <w:t xml:space="preserve">одять за межі </w:t>
      </w:r>
      <w:r w:rsidR="00E91EE5">
        <w:rPr>
          <w:sz w:val="28"/>
          <w:szCs w:val="28"/>
          <w:lang w:val="uk-UA"/>
        </w:rPr>
        <w:t>Глухівської</w:t>
      </w:r>
      <w:r>
        <w:rPr>
          <w:sz w:val="28"/>
          <w:szCs w:val="28"/>
          <w:lang w:val="uk-UA"/>
        </w:rPr>
        <w:t xml:space="preserve"> міської </w:t>
      </w:r>
      <w:r w:rsidR="00FA32CB">
        <w:rPr>
          <w:sz w:val="28"/>
          <w:szCs w:val="28"/>
          <w:lang w:val="uk-UA"/>
        </w:rPr>
        <w:t>ради</w:t>
      </w:r>
      <w:r>
        <w:rPr>
          <w:sz w:val="28"/>
          <w:szCs w:val="28"/>
          <w:lang w:val="uk-UA"/>
        </w:rPr>
        <w:t>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67"/>
        <w:gridCol w:w="8419"/>
      </w:tblGrid>
      <w:tr w:rsidR="00AF40AD" w:rsidRPr="00F705EE" w:rsidTr="00041FAF">
        <w:tc>
          <w:tcPr>
            <w:tcW w:w="567" w:type="dxa"/>
          </w:tcPr>
          <w:p w:rsidR="00AF40AD" w:rsidRDefault="00AF40AD" w:rsidP="007A16C9">
            <w:pPr>
              <w:pStyle w:val="a4"/>
              <w:ind w:firstLine="0"/>
              <w:jc w:val="lef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8419" w:type="dxa"/>
          </w:tcPr>
          <w:p w:rsidR="00AF40AD" w:rsidRDefault="00F705EE" w:rsidP="007A16C9">
            <w:pPr>
              <w:pStyle w:val="a6"/>
              <w:ind w:firstLine="0"/>
              <w:jc w:val="left"/>
              <w:rPr>
                <w:szCs w:val="28"/>
              </w:rPr>
            </w:pPr>
            <w:r>
              <w:t>Глухів-Будівельне</w:t>
            </w:r>
          </w:p>
        </w:tc>
      </w:tr>
      <w:tr w:rsidR="00AF40AD" w:rsidRPr="00F705EE" w:rsidTr="00041FAF">
        <w:tc>
          <w:tcPr>
            <w:tcW w:w="567" w:type="dxa"/>
          </w:tcPr>
          <w:p w:rsidR="00AF40AD" w:rsidRDefault="00AF40AD" w:rsidP="007A16C9">
            <w:pPr>
              <w:pStyle w:val="a4"/>
              <w:ind w:firstLine="0"/>
              <w:jc w:val="lef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8419" w:type="dxa"/>
          </w:tcPr>
          <w:p w:rsidR="00AF40AD" w:rsidRDefault="00F705EE" w:rsidP="007A16C9">
            <w:pPr>
              <w:pStyle w:val="a6"/>
              <w:ind w:firstLine="0"/>
              <w:jc w:val="left"/>
              <w:rPr>
                <w:szCs w:val="28"/>
              </w:rPr>
            </w:pPr>
            <w:proofErr w:type="spellStart"/>
            <w:r>
              <w:t>Глухів-Полошки</w:t>
            </w:r>
            <w:proofErr w:type="spellEnd"/>
          </w:p>
        </w:tc>
      </w:tr>
      <w:tr w:rsidR="00F705EE" w:rsidRPr="00F705EE" w:rsidTr="00041FAF">
        <w:tc>
          <w:tcPr>
            <w:tcW w:w="567" w:type="dxa"/>
          </w:tcPr>
          <w:p w:rsidR="00F705EE" w:rsidRDefault="00F705EE" w:rsidP="007A16C9">
            <w:pPr>
              <w:pStyle w:val="a4"/>
              <w:ind w:firstLine="0"/>
              <w:jc w:val="lef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8419" w:type="dxa"/>
          </w:tcPr>
          <w:p w:rsidR="00F705EE" w:rsidRDefault="00F705EE" w:rsidP="007A16C9">
            <w:pPr>
              <w:pStyle w:val="a6"/>
              <w:ind w:firstLine="0"/>
              <w:jc w:val="left"/>
            </w:pPr>
            <w:proofErr w:type="spellStart"/>
            <w:r>
              <w:t>Глухів-Некрасове</w:t>
            </w:r>
            <w:proofErr w:type="spellEnd"/>
          </w:p>
        </w:tc>
      </w:tr>
      <w:tr w:rsidR="00F705EE" w:rsidRPr="00F705EE" w:rsidTr="00041FAF">
        <w:tc>
          <w:tcPr>
            <w:tcW w:w="567" w:type="dxa"/>
          </w:tcPr>
          <w:p w:rsidR="00F705EE" w:rsidRDefault="00F705EE" w:rsidP="007A16C9">
            <w:pPr>
              <w:pStyle w:val="a4"/>
              <w:ind w:firstLine="0"/>
              <w:jc w:val="lef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8419" w:type="dxa"/>
          </w:tcPr>
          <w:p w:rsidR="00F705EE" w:rsidRDefault="00F705EE" w:rsidP="007A16C9">
            <w:pPr>
              <w:pStyle w:val="a6"/>
              <w:ind w:firstLine="0"/>
              <w:jc w:val="left"/>
              <w:rPr>
                <w:szCs w:val="28"/>
              </w:rPr>
            </w:pPr>
            <w:proofErr w:type="spellStart"/>
            <w:r>
              <w:t>Глухів-Сутиски</w:t>
            </w:r>
            <w:proofErr w:type="spellEnd"/>
          </w:p>
        </w:tc>
      </w:tr>
      <w:tr w:rsidR="00F705EE" w:rsidTr="00041FAF">
        <w:tc>
          <w:tcPr>
            <w:tcW w:w="567" w:type="dxa"/>
          </w:tcPr>
          <w:p w:rsidR="00F705EE" w:rsidRDefault="00F705EE" w:rsidP="007A16C9">
            <w:pPr>
              <w:pStyle w:val="a4"/>
              <w:ind w:firstLine="0"/>
              <w:jc w:val="lef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8419" w:type="dxa"/>
          </w:tcPr>
          <w:p w:rsidR="00F705EE" w:rsidRDefault="00F705EE" w:rsidP="007A16C9">
            <w:pPr>
              <w:pStyle w:val="a6"/>
              <w:ind w:firstLine="0"/>
              <w:jc w:val="left"/>
              <w:rPr>
                <w:szCs w:val="28"/>
              </w:rPr>
            </w:pPr>
            <w:proofErr w:type="spellStart"/>
            <w:r>
              <w:t>Глухів-Дунаєць-Щебри</w:t>
            </w:r>
            <w:proofErr w:type="spellEnd"/>
          </w:p>
        </w:tc>
      </w:tr>
      <w:tr w:rsidR="00F705EE" w:rsidTr="00041FAF">
        <w:tc>
          <w:tcPr>
            <w:tcW w:w="567" w:type="dxa"/>
          </w:tcPr>
          <w:p w:rsidR="00F705EE" w:rsidRDefault="00F705EE" w:rsidP="007A16C9">
            <w:pPr>
              <w:pStyle w:val="a4"/>
              <w:ind w:firstLine="0"/>
              <w:jc w:val="lef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8419" w:type="dxa"/>
          </w:tcPr>
          <w:p w:rsidR="00F705EE" w:rsidRDefault="00F705EE" w:rsidP="007A16C9">
            <w:pPr>
              <w:pStyle w:val="a6"/>
              <w:ind w:firstLine="0"/>
              <w:jc w:val="left"/>
              <w:rPr>
                <w:szCs w:val="28"/>
              </w:rPr>
            </w:pPr>
            <w:r>
              <w:t>Глухів-Привілля</w:t>
            </w:r>
          </w:p>
        </w:tc>
      </w:tr>
      <w:tr w:rsidR="00F705EE" w:rsidTr="00041FAF">
        <w:tc>
          <w:tcPr>
            <w:tcW w:w="567" w:type="dxa"/>
          </w:tcPr>
          <w:p w:rsidR="00F705EE" w:rsidRDefault="00F705EE" w:rsidP="007A16C9">
            <w:pPr>
              <w:pStyle w:val="a4"/>
              <w:ind w:firstLine="0"/>
              <w:jc w:val="lef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8419" w:type="dxa"/>
          </w:tcPr>
          <w:p w:rsidR="00F705EE" w:rsidRDefault="00F705EE" w:rsidP="007A16C9">
            <w:pPr>
              <w:pStyle w:val="a6"/>
              <w:ind w:firstLine="0"/>
              <w:jc w:val="left"/>
              <w:rPr>
                <w:szCs w:val="28"/>
              </w:rPr>
            </w:pPr>
            <w:proofErr w:type="spellStart"/>
            <w:r>
              <w:t>Глухів-Будища</w:t>
            </w:r>
            <w:proofErr w:type="spellEnd"/>
          </w:p>
        </w:tc>
      </w:tr>
      <w:tr w:rsidR="00F705EE" w:rsidTr="00041FAF">
        <w:tc>
          <w:tcPr>
            <w:tcW w:w="567" w:type="dxa"/>
          </w:tcPr>
          <w:p w:rsidR="00F705EE" w:rsidRPr="00E91EE5" w:rsidRDefault="00F705EE" w:rsidP="007A16C9">
            <w:pPr>
              <w:pStyle w:val="a4"/>
              <w:ind w:firstLine="0"/>
              <w:jc w:val="left"/>
              <w:rPr>
                <w:sz w:val="28"/>
                <w:szCs w:val="28"/>
                <w:lang w:val="uk-UA"/>
              </w:rPr>
            </w:pPr>
            <w:r w:rsidRPr="00E91EE5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8419" w:type="dxa"/>
          </w:tcPr>
          <w:p w:rsidR="00F705EE" w:rsidRDefault="00F705EE" w:rsidP="007A16C9">
            <w:pPr>
              <w:pStyle w:val="a6"/>
              <w:ind w:firstLine="0"/>
              <w:jc w:val="left"/>
              <w:rPr>
                <w:szCs w:val="28"/>
              </w:rPr>
            </w:pPr>
            <w:r>
              <w:t>Глухів-Калюжне</w:t>
            </w:r>
          </w:p>
        </w:tc>
      </w:tr>
      <w:tr w:rsidR="00F705EE" w:rsidTr="00041FAF">
        <w:tc>
          <w:tcPr>
            <w:tcW w:w="567" w:type="dxa"/>
          </w:tcPr>
          <w:p w:rsidR="00F705EE" w:rsidRPr="00E91EE5" w:rsidRDefault="00F705EE" w:rsidP="007A16C9">
            <w:pPr>
              <w:pStyle w:val="a4"/>
              <w:ind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8419" w:type="dxa"/>
          </w:tcPr>
          <w:p w:rsidR="00F705EE" w:rsidRPr="00E91EE5" w:rsidRDefault="00F705EE" w:rsidP="007A16C9">
            <w:pPr>
              <w:pStyle w:val="a6"/>
              <w:ind w:firstLine="0"/>
              <w:jc w:val="left"/>
              <w:rPr>
                <w:szCs w:val="28"/>
              </w:rPr>
            </w:pPr>
            <w:proofErr w:type="spellStart"/>
            <w:r>
              <w:t>Глухів-Уздиця</w:t>
            </w:r>
            <w:proofErr w:type="spellEnd"/>
          </w:p>
        </w:tc>
      </w:tr>
    </w:tbl>
    <w:p w:rsidR="00AF40AD" w:rsidRPr="007A16C9" w:rsidRDefault="00AF40AD" w:rsidP="007A16C9">
      <w:pPr>
        <w:pStyle w:val="a4"/>
        <w:ind w:firstLine="708"/>
        <w:jc w:val="both"/>
        <w:rPr>
          <w:sz w:val="28"/>
          <w:szCs w:val="28"/>
        </w:rPr>
      </w:pPr>
      <w:r w:rsidRPr="007A16C9">
        <w:rPr>
          <w:sz w:val="28"/>
          <w:szCs w:val="28"/>
          <w:lang w:val="uk-UA"/>
        </w:rPr>
        <w:lastRenderedPageBreak/>
        <w:t>2.</w:t>
      </w:r>
      <w:r w:rsidR="007A16C9">
        <w:rPr>
          <w:sz w:val="28"/>
          <w:szCs w:val="28"/>
          <w:lang w:val="uk-UA"/>
        </w:rPr>
        <w:t xml:space="preserve"> </w:t>
      </w:r>
      <w:r w:rsidR="00FA32CB" w:rsidRPr="007A16C9">
        <w:rPr>
          <w:sz w:val="28"/>
          <w:szCs w:val="28"/>
          <w:lang w:val="uk-UA"/>
        </w:rPr>
        <w:t xml:space="preserve">Управлінню соціально-економічного розвитку міської ради (начальник </w:t>
      </w:r>
      <w:proofErr w:type="spellStart"/>
      <w:r w:rsidR="00FA32CB" w:rsidRPr="007A16C9">
        <w:rPr>
          <w:sz w:val="28"/>
          <w:szCs w:val="28"/>
          <w:lang w:val="uk-UA"/>
        </w:rPr>
        <w:t>Сухоручкіна</w:t>
      </w:r>
      <w:proofErr w:type="spellEnd"/>
      <w:r w:rsidR="00FA32CB" w:rsidRPr="007A16C9">
        <w:rPr>
          <w:sz w:val="28"/>
          <w:szCs w:val="28"/>
          <w:lang w:val="uk-UA"/>
        </w:rPr>
        <w:t xml:space="preserve"> Л.О.)  </w:t>
      </w:r>
      <w:r w:rsidRPr="007A16C9">
        <w:rPr>
          <w:sz w:val="28"/>
          <w:szCs w:val="28"/>
          <w:lang w:val="uk-UA"/>
        </w:rPr>
        <w:t>вжити заход</w:t>
      </w:r>
      <w:r w:rsidR="00FA32CB" w:rsidRPr="007A16C9">
        <w:rPr>
          <w:sz w:val="28"/>
          <w:szCs w:val="28"/>
          <w:lang w:val="uk-UA"/>
        </w:rPr>
        <w:t>и, за погодженням з юридичним відділом (начальник Степанова М.В.)</w:t>
      </w:r>
      <w:r w:rsidRPr="007A16C9">
        <w:rPr>
          <w:sz w:val="28"/>
          <w:szCs w:val="28"/>
          <w:lang w:val="uk-UA"/>
        </w:rPr>
        <w:t xml:space="preserve"> щодо підготовки змін до договорів на перевезення пасажирів на приміських автобусних маршрутах загального користування, що не виходять за межі </w:t>
      </w:r>
      <w:r w:rsidR="00E940DD" w:rsidRPr="007A16C9">
        <w:rPr>
          <w:sz w:val="28"/>
          <w:szCs w:val="28"/>
          <w:lang w:val="uk-UA"/>
        </w:rPr>
        <w:t>Глухівської</w:t>
      </w:r>
      <w:r w:rsidRPr="007A16C9">
        <w:rPr>
          <w:sz w:val="28"/>
          <w:szCs w:val="28"/>
          <w:lang w:val="uk-UA"/>
        </w:rPr>
        <w:t xml:space="preserve"> міської </w:t>
      </w:r>
      <w:r w:rsidR="00FA32CB" w:rsidRPr="007A16C9">
        <w:rPr>
          <w:sz w:val="28"/>
          <w:szCs w:val="28"/>
          <w:lang w:val="uk-UA"/>
        </w:rPr>
        <w:t>ради</w:t>
      </w:r>
      <w:r w:rsidRPr="007A16C9">
        <w:rPr>
          <w:sz w:val="28"/>
          <w:szCs w:val="28"/>
          <w:lang w:val="uk-UA"/>
        </w:rPr>
        <w:t xml:space="preserve">, шляхом укладення додаткових угод. </w:t>
      </w:r>
      <w:r w:rsidR="002866F6" w:rsidRPr="007A16C9">
        <w:rPr>
          <w:sz w:val="28"/>
          <w:szCs w:val="28"/>
          <w:lang w:val="uk-UA"/>
        </w:rPr>
        <w:t xml:space="preserve"> </w:t>
      </w:r>
      <w:r w:rsidRPr="007A16C9">
        <w:rPr>
          <w:sz w:val="28"/>
          <w:szCs w:val="28"/>
          <w:lang w:val="uk-UA"/>
        </w:rPr>
        <w:t>У додаткових угодах до договорів на перевезення   пасажирів</w:t>
      </w:r>
      <w:r w:rsidR="002866F6" w:rsidRPr="007A16C9">
        <w:rPr>
          <w:sz w:val="28"/>
          <w:szCs w:val="28"/>
          <w:lang w:val="uk-UA"/>
        </w:rPr>
        <w:t xml:space="preserve"> </w:t>
      </w:r>
      <w:r w:rsidRPr="007A16C9">
        <w:rPr>
          <w:sz w:val="28"/>
          <w:szCs w:val="28"/>
          <w:lang w:val="uk-UA"/>
        </w:rPr>
        <w:t xml:space="preserve">№  </w:t>
      </w:r>
      <w:r w:rsidR="002866F6" w:rsidRPr="007A16C9">
        <w:rPr>
          <w:sz w:val="28"/>
          <w:szCs w:val="28"/>
          <w:lang w:val="uk-UA"/>
        </w:rPr>
        <w:t>006/17</w:t>
      </w:r>
      <w:r w:rsidRPr="007A16C9">
        <w:rPr>
          <w:sz w:val="28"/>
          <w:szCs w:val="28"/>
          <w:lang w:val="uk-UA"/>
        </w:rPr>
        <w:t xml:space="preserve"> </w:t>
      </w:r>
      <w:r w:rsidR="002866F6" w:rsidRPr="007A16C9">
        <w:rPr>
          <w:sz w:val="28"/>
          <w:szCs w:val="28"/>
          <w:lang w:val="uk-UA"/>
        </w:rPr>
        <w:t>та № 007/17</w:t>
      </w:r>
      <w:r w:rsidRPr="007A16C9">
        <w:rPr>
          <w:sz w:val="28"/>
          <w:szCs w:val="28"/>
          <w:lang w:val="uk-UA"/>
        </w:rPr>
        <w:t xml:space="preserve">  від   2</w:t>
      </w:r>
      <w:r w:rsidR="002866F6" w:rsidRPr="007A16C9">
        <w:rPr>
          <w:sz w:val="28"/>
          <w:szCs w:val="28"/>
          <w:lang w:val="uk-UA"/>
        </w:rPr>
        <w:t>0.02.2017,  №011/17 від 04.04.2017,  №053/16 від 12.07.2016,  №039/20 від 29.07.2020</w:t>
      </w:r>
      <w:r w:rsidRPr="007A16C9">
        <w:rPr>
          <w:sz w:val="28"/>
          <w:szCs w:val="28"/>
          <w:lang w:val="uk-UA"/>
        </w:rPr>
        <w:t xml:space="preserve">  та  № </w:t>
      </w:r>
      <w:r w:rsidR="002866F6" w:rsidRPr="007A16C9">
        <w:rPr>
          <w:sz w:val="28"/>
          <w:szCs w:val="28"/>
          <w:lang w:val="uk-UA"/>
        </w:rPr>
        <w:t>030</w:t>
      </w:r>
      <w:r w:rsidRPr="007A16C9">
        <w:rPr>
          <w:sz w:val="28"/>
          <w:szCs w:val="28"/>
          <w:lang w:val="uk-UA"/>
        </w:rPr>
        <w:t>/</w:t>
      </w:r>
      <w:r w:rsidR="002866F6" w:rsidRPr="007A16C9">
        <w:rPr>
          <w:sz w:val="28"/>
          <w:szCs w:val="28"/>
          <w:lang w:val="uk-UA"/>
        </w:rPr>
        <w:t>17</w:t>
      </w:r>
      <w:r w:rsidRPr="007A16C9">
        <w:rPr>
          <w:sz w:val="28"/>
          <w:szCs w:val="28"/>
          <w:lang w:val="uk-UA"/>
        </w:rPr>
        <w:t xml:space="preserve">  від </w:t>
      </w:r>
      <w:r w:rsidR="002866F6" w:rsidRPr="007A16C9">
        <w:rPr>
          <w:sz w:val="28"/>
          <w:szCs w:val="28"/>
          <w:lang w:val="uk-UA"/>
        </w:rPr>
        <w:t xml:space="preserve">26.09.2017 </w:t>
      </w:r>
      <w:r w:rsidRPr="007A16C9">
        <w:rPr>
          <w:sz w:val="28"/>
          <w:szCs w:val="28"/>
          <w:lang w:val="uk-UA"/>
        </w:rPr>
        <w:t xml:space="preserve">року визначити умову щодо терміну дії договорів, а саме: з моменту укладання договору до проведення конкурсу з перевезення пасажирів на міських та приміських автобусних маршрутах загального користування у межах території </w:t>
      </w:r>
      <w:r w:rsidR="002866F6" w:rsidRPr="007A16C9">
        <w:rPr>
          <w:sz w:val="28"/>
          <w:szCs w:val="28"/>
          <w:lang w:val="uk-UA"/>
        </w:rPr>
        <w:t>Глухівської</w:t>
      </w:r>
      <w:r w:rsidRPr="007A16C9">
        <w:rPr>
          <w:sz w:val="28"/>
          <w:szCs w:val="28"/>
          <w:lang w:val="uk-UA"/>
        </w:rPr>
        <w:t xml:space="preserve"> міської </w:t>
      </w:r>
      <w:r w:rsidR="00767B6A">
        <w:rPr>
          <w:sz w:val="28"/>
          <w:szCs w:val="28"/>
          <w:lang w:val="uk-UA"/>
        </w:rPr>
        <w:t>ради</w:t>
      </w:r>
      <w:r w:rsidRPr="007A16C9">
        <w:rPr>
          <w:sz w:val="28"/>
          <w:szCs w:val="28"/>
          <w:lang w:val="uk-UA"/>
        </w:rPr>
        <w:t xml:space="preserve"> на зазначених у договорах маршрутах.</w:t>
      </w:r>
    </w:p>
    <w:p w:rsidR="00FA32CB" w:rsidRPr="00013E81" w:rsidRDefault="007A16C9" w:rsidP="007A16C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FA32CB" w:rsidRPr="007A16C9">
        <w:rPr>
          <w:sz w:val="28"/>
          <w:szCs w:val="28"/>
          <w:lang w:val="uk-UA"/>
        </w:rPr>
        <w:t>3</w:t>
      </w:r>
      <w:r w:rsidR="00AF40AD" w:rsidRPr="007A16C9">
        <w:rPr>
          <w:sz w:val="28"/>
          <w:szCs w:val="28"/>
          <w:lang w:val="uk-UA"/>
        </w:rPr>
        <w:t xml:space="preserve">. </w:t>
      </w:r>
      <w:r w:rsidR="00FA32CB">
        <w:rPr>
          <w:sz w:val="28"/>
          <w:szCs w:val="28"/>
          <w:lang w:val="uk-UA"/>
        </w:rPr>
        <w:t xml:space="preserve">Організацію </w:t>
      </w:r>
      <w:r w:rsidR="00FA32CB" w:rsidRPr="00013E81">
        <w:rPr>
          <w:sz w:val="28"/>
          <w:szCs w:val="28"/>
          <w:lang w:val="uk-UA"/>
        </w:rPr>
        <w:t xml:space="preserve">виконання цього  рішення покласти на </w:t>
      </w:r>
      <w:r w:rsidR="00FA32CB">
        <w:rPr>
          <w:sz w:val="28"/>
          <w:szCs w:val="28"/>
          <w:lang w:val="uk-UA"/>
        </w:rPr>
        <w:t xml:space="preserve">управління соціально-економічного розвитку міської ради (начальник </w:t>
      </w:r>
      <w:proofErr w:type="spellStart"/>
      <w:r w:rsidR="00FA32CB">
        <w:rPr>
          <w:sz w:val="28"/>
          <w:szCs w:val="28"/>
          <w:lang w:val="uk-UA"/>
        </w:rPr>
        <w:t>Сухоручкіна</w:t>
      </w:r>
      <w:proofErr w:type="spellEnd"/>
      <w:r w:rsidR="00FA32CB">
        <w:rPr>
          <w:sz w:val="28"/>
          <w:szCs w:val="28"/>
          <w:lang w:val="uk-UA"/>
        </w:rPr>
        <w:t xml:space="preserve"> Л.О.), контроль</w:t>
      </w:r>
      <w:r w:rsidR="00767B6A">
        <w:rPr>
          <w:sz w:val="28"/>
          <w:szCs w:val="28"/>
          <w:lang w:val="uk-UA"/>
        </w:rPr>
        <w:t xml:space="preserve"> - </w:t>
      </w:r>
      <w:r w:rsidR="00FA32CB">
        <w:rPr>
          <w:sz w:val="28"/>
          <w:szCs w:val="28"/>
          <w:lang w:val="uk-UA"/>
        </w:rPr>
        <w:t xml:space="preserve"> на</w:t>
      </w:r>
      <w:r w:rsidR="00767B6A">
        <w:rPr>
          <w:sz w:val="28"/>
          <w:szCs w:val="28"/>
          <w:lang w:val="uk-UA"/>
        </w:rPr>
        <w:t xml:space="preserve"> першого</w:t>
      </w:r>
      <w:r w:rsidR="00FA32CB">
        <w:rPr>
          <w:sz w:val="28"/>
          <w:szCs w:val="28"/>
          <w:lang w:val="uk-UA"/>
        </w:rPr>
        <w:t xml:space="preserve"> </w:t>
      </w:r>
      <w:r w:rsidR="00FA32CB" w:rsidRPr="00013E81">
        <w:rPr>
          <w:sz w:val="28"/>
          <w:szCs w:val="28"/>
          <w:lang w:val="uk-UA"/>
        </w:rPr>
        <w:t>заступника міського голови з питань діяльності виконавчих органів міської ради</w:t>
      </w:r>
      <w:r w:rsidR="00FA32CB">
        <w:rPr>
          <w:sz w:val="28"/>
          <w:szCs w:val="28"/>
          <w:lang w:val="uk-UA"/>
        </w:rPr>
        <w:t xml:space="preserve"> Ткаченко О.О.</w:t>
      </w:r>
      <w:r w:rsidR="00FA32CB" w:rsidRPr="00013E81">
        <w:rPr>
          <w:sz w:val="28"/>
          <w:szCs w:val="28"/>
          <w:lang w:val="uk-UA"/>
        </w:rPr>
        <w:t xml:space="preserve">  </w:t>
      </w:r>
    </w:p>
    <w:p w:rsidR="00AF40AD" w:rsidRDefault="00AF40AD" w:rsidP="00AF40AD">
      <w:pPr>
        <w:ind w:firstLine="709"/>
        <w:rPr>
          <w:sz w:val="28"/>
          <w:szCs w:val="28"/>
          <w:lang w:val="uk-UA"/>
        </w:rPr>
      </w:pPr>
    </w:p>
    <w:p w:rsidR="00AF40AD" w:rsidRDefault="00AF40AD" w:rsidP="00AF40AD">
      <w:pPr>
        <w:ind w:firstLine="709"/>
        <w:rPr>
          <w:sz w:val="28"/>
          <w:szCs w:val="28"/>
          <w:lang w:val="uk-UA"/>
        </w:rPr>
      </w:pPr>
    </w:p>
    <w:p w:rsidR="00AF40AD" w:rsidRPr="00FC14CA" w:rsidRDefault="00AF40AD" w:rsidP="00AF40AD">
      <w:pPr>
        <w:pStyle w:val="HTML"/>
        <w:jc w:val="both"/>
        <w:rPr>
          <w:sz w:val="28"/>
          <w:szCs w:val="28"/>
          <w:lang w:val="uk-UA"/>
        </w:rPr>
      </w:pPr>
    </w:p>
    <w:p w:rsidR="002171C0" w:rsidRPr="00C70875" w:rsidRDefault="00AF40AD" w:rsidP="00C70875">
      <w:pPr>
        <w:tabs>
          <w:tab w:val="left" w:pos="6946"/>
          <w:tab w:val="left" w:pos="7088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                                                                 Надія ВАЙЛО</w:t>
      </w:r>
    </w:p>
    <w:sectPr w:rsidR="002171C0" w:rsidRPr="00C70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728"/>
    <w:rsid w:val="002171C0"/>
    <w:rsid w:val="002866F6"/>
    <w:rsid w:val="00767B6A"/>
    <w:rsid w:val="007A16C9"/>
    <w:rsid w:val="00AF40AD"/>
    <w:rsid w:val="00BC05C1"/>
    <w:rsid w:val="00C70875"/>
    <w:rsid w:val="00DC100C"/>
    <w:rsid w:val="00E91EE5"/>
    <w:rsid w:val="00E940DD"/>
    <w:rsid w:val="00F705EE"/>
    <w:rsid w:val="00FA32CB"/>
    <w:rsid w:val="00FF0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0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F40AD"/>
    <w:pPr>
      <w:keepNext/>
      <w:jc w:val="both"/>
      <w:outlineLvl w:val="0"/>
    </w:pPr>
    <w:rPr>
      <w:b/>
      <w:i/>
      <w:sz w:val="26"/>
      <w:szCs w:val="20"/>
      <w:lang w:val="uk-UA"/>
    </w:rPr>
  </w:style>
  <w:style w:type="paragraph" w:styleId="2">
    <w:name w:val="heading 2"/>
    <w:basedOn w:val="a"/>
    <w:next w:val="a"/>
    <w:link w:val="20"/>
    <w:qFormat/>
    <w:rsid w:val="00AF40AD"/>
    <w:pPr>
      <w:keepNext/>
      <w:jc w:val="center"/>
      <w:outlineLvl w:val="1"/>
    </w:pPr>
    <w:rPr>
      <w:b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40AD"/>
    <w:rPr>
      <w:rFonts w:ascii="Times New Roman" w:eastAsia="Times New Roman" w:hAnsi="Times New Roman" w:cs="Times New Roman"/>
      <w:b/>
      <w:i/>
      <w:sz w:val="26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AF40A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AF40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F40A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AF40AD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AF40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F40AD"/>
    <w:pPr>
      <w:spacing w:after="0" w:line="240" w:lineRule="auto"/>
      <w:ind w:firstLine="851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F705EE"/>
    <w:pPr>
      <w:ind w:firstLine="900"/>
      <w:jc w:val="both"/>
    </w:pPr>
    <w:rPr>
      <w:sz w:val="28"/>
      <w:lang w:val="uk-UA"/>
    </w:rPr>
  </w:style>
  <w:style w:type="character" w:customStyle="1" w:styleId="a7">
    <w:name w:val="Основной текст с отступом Знак"/>
    <w:basedOn w:val="a0"/>
    <w:link w:val="a6"/>
    <w:rsid w:val="00F705E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C7087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7087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0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F40AD"/>
    <w:pPr>
      <w:keepNext/>
      <w:jc w:val="both"/>
      <w:outlineLvl w:val="0"/>
    </w:pPr>
    <w:rPr>
      <w:b/>
      <w:i/>
      <w:sz w:val="26"/>
      <w:szCs w:val="20"/>
      <w:lang w:val="uk-UA"/>
    </w:rPr>
  </w:style>
  <w:style w:type="paragraph" w:styleId="2">
    <w:name w:val="heading 2"/>
    <w:basedOn w:val="a"/>
    <w:next w:val="a"/>
    <w:link w:val="20"/>
    <w:qFormat/>
    <w:rsid w:val="00AF40AD"/>
    <w:pPr>
      <w:keepNext/>
      <w:jc w:val="center"/>
      <w:outlineLvl w:val="1"/>
    </w:pPr>
    <w:rPr>
      <w:b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40AD"/>
    <w:rPr>
      <w:rFonts w:ascii="Times New Roman" w:eastAsia="Times New Roman" w:hAnsi="Times New Roman" w:cs="Times New Roman"/>
      <w:b/>
      <w:i/>
      <w:sz w:val="26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AF40A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AF40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F40A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AF40AD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AF40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F40AD"/>
    <w:pPr>
      <w:spacing w:after="0" w:line="240" w:lineRule="auto"/>
      <w:ind w:firstLine="851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F705EE"/>
    <w:pPr>
      <w:ind w:firstLine="900"/>
      <w:jc w:val="both"/>
    </w:pPr>
    <w:rPr>
      <w:sz w:val="28"/>
      <w:lang w:val="uk-UA"/>
    </w:rPr>
  </w:style>
  <w:style w:type="character" w:customStyle="1" w:styleId="a7">
    <w:name w:val="Основной текст с отступом Знак"/>
    <w:basedOn w:val="a0"/>
    <w:link w:val="a6"/>
    <w:rsid w:val="00F705E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C7087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7087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Seven</dc:creator>
  <cp:keywords/>
  <dc:description/>
  <cp:lastModifiedBy>Seven</cp:lastModifiedBy>
  <cp:revision>11</cp:revision>
  <cp:lastPrinted>2021-03-12T07:30:00Z</cp:lastPrinted>
  <dcterms:created xsi:type="dcterms:W3CDTF">2021-03-03T10:53:00Z</dcterms:created>
  <dcterms:modified xsi:type="dcterms:W3CDTF">2021-03-23T12:41:00Z</dcterms:modified>
</cp:coreProperties>
</file>