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FBEB6" w14:textId="77777777" w:rsidR="00B90EAB" w:rsidRDefault="00B90EAB" w:rsidP="00B90EAB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 wp14:anchorId="4E72DF88" wp14:editId="27F6309C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42428" w14:textId="77777777" w:rsidR="00B90EAB" w:rsidRDefault="00B90EAB" w:rsidP="00B90EAB">
      <w:pPr>
        <w:pStyle w:val="1"/>
        <w:jc w:val="center"/>
        <w:rPr>
          <w:b w:val="0"/>
          <w:bCs/>
          <w:sz w:val="18"/>
          <w:szCs w:val="18"/>
        </w:rPr>
      </w:pPr>
    </w:p>
    <w:p w14:paraId="7C8BFCC7" w14:textId="77777777" w:rsidR="00B90EAB" w:rsidRDefault="00B90EAB" w:rsidP="00B90E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ГЛУХІВСЬКА МІСЬКА РАДА СУМСЬКОЇ ОБЛАСТІ</w:t>
      </w:r>
    </w:p>
    <w:p w14:paraId="216D4DDD" w14:textId="77777777" w:rsidR="00B90EAB" w:rsidRDefault="00B90EAB" w:rsidP="00B90E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ВИКОНАВЧИЙ  КОМІТЕТ</w:t>
      </w:r>
    </w:p>
    <w:p w14:paraId="7950DC97" w14:textId="77777777" w:rsidR="00B90EAB" w:rsidRDefault="00B90EAB" w:rsidP="00B90EA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14:paraId="2E2B8DBC" w14:textId="77777777" w:rsidR="00B90EAB" w:rsidRDefault="00B90EAB" w:rsidP="00B90EA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14:paraId="57E928F5" w14:textId="4748B2D7" w:rsidR="00B90EAB" w:rsidRPr="007A0EE3" w:rsidRDefault="007A0EE3" w:rsidP="00B90EAB">
      <w:pPr>
        <w:tabs>
          <w:tab w:val="left" w:pos="4820"/>
        </w:tabs>
        <w:rPr>
          <w:bCs/>
          <w:sz w:val="28"/>
          <w:szCs w:val="18"/>
          <w:u w:val="single"/>
          <w:lang w:val="uk-UA"/>
        </w:rPr>
      </w:pPr>
      <w:r w:rsidRPr="007A0EE3">
        <w:rPr>
          <w:bCs/>
          <w:color w:val="000000"/>
          <w:sz w:val="28"/>
          <w:szCs w:val="18"/>
          <w:u w:val="single"/>
          <w:lang w:val="uk-UA"/>
        </w:rPr>
        <w:t>17.02.2022</w:t>
      </w:r>
      <w:r w:rsidR="00B90EAB" w:rsidRPr="007A0EE3">
        <w:rPr>
          <w:bCs/>
          <w:color w:val="000000"/>
          <w:sz w:val="28"/>
          <w:szCs w:val="18"/>
          <w:u w:val="single"/>
          <w:lang w:val="uk-UA"/>
        </w:rPr>
        <w:t xml:space="preserve"> </w:t>
      </w:r>
      <w:r w:rsidR="00B90EAB">
        <w:rPr>
          <w:bCs/>
          <w:color w:val="000000"/>
          <w:sz w:val="28"/>
          <w:szCs w:val="18"/>
          <w:lang w:val="uk-UA"/>
        </w:rPr>
        <w:t xml:space="preserve">                                          </w:t>
      </w:r>
      <w:r w:rsidR="004D3FB7">
        <w:rPr>
          <w:bCs/>
          <w:color w:val="000000"/>
          <w:sz w:val="28"/>
          <w:szCs w:val="18"/>
          <w:lang w:val="uk-UA"/>
        </w:rPr>
        <w:t xml:space="preserve"> </w:t>
      </w:r>
      <w:r>
        <w:rPr>
          <w:bCs/>
          <w:color w:val="000000"/>
          <w:sz w:val="28"/>
          <w:szCs w:val="18"/>
          <w:lang w:val="uk-UA"/>
        </w:rPr>
        <w:t>м. Глухів</w:t>
      </w:r>
      <w:r>
        <w:rPr>
          <w:bCs/>
          <w:color w:val="000000"/>
          <w:sz w:val="28"/>
          <w:szCs w:val="18"/>
          <w:lang w:val="uk-UA"/>
        </w:rPr>
        <w:tab/>
      </w:r>
      <w:r>
        <w:rPr>
          <w:bCs/>
          <w:color w:val="000000"/>
          <w:sz w:val="28"/>
          <w:szCs w:val="18"/>
          <w:lang w:val="uk-UA"/>
        </w:rPr>
        <w:tab/>
        <w:t xml:space="preserve">                </w:t>
      </w:r>
      <w:r w:rsidR="00790E01">
        <w:rPr>
          <w:bCs/>
          <w:color w:val="000000"/>
          <w:sz w:val="28"/>
          <w:szCs w:val="18"/>
          <w:lang w:val="uk-UA"/>
        </w:rPr>
        <w:t xml:space="preserve">№ </w:t>
      </w:r>
      <w:r w:rsidRPr="007A0EE3">
        <w:rPr>
          <w:bCs/>
          <w:color w:val="000000"/>
          <w:sz w:val="28"/>
          <w:szCs w:val="18"/>
          <w:u w:val="single"/>
          <w:lang w:val="uk-UA"/>
        </w:rPr>
        <w:t>65</w:t>
      </w:r>
    </w:p>
    <w:p w14:paraId="26D519AB" w14:textId="77777777" w:rsidR="00B90EAB" w:rsidRDefault="00B90EAB" w:rsidP="00B90EAB">
      <w:pPr>
        <w:rPr>
          <w:b/>
          <w:sz w:val="28"/>
          <w:szCs w:val="18"/>
          <w:lang w:val="uk-UA"/>
        </w:rPr>
      </w:pPr>
      <w:r>
        <w:rPr>
          <w:b/>
          <w:sz w:val="28"/>
          <w:szCs w:val="18"/>
          <w:lang w:val="uk-UA"/>
        </w:rPr>
        <w:t xml:space="preserve"> </w:t>
      </w:r>
    </w:p>
    <w:p w14:paraId="584686B8" w14:textId="77777777" w:rsidR="00B90EAB" w:rsidRDefault="00B90EAB" w:rsidP="00B90EAB">
      <w:pPr>
        <w:pStyle w:val="7"/>
        <w:rPr>
          <w:bCs w:val="0"/>
          <w:szCs w:val="18"/>
        </w:rPr>
      </w:pPr>
    </w:p>
    <w:p w14:paraId="24AB1344" w14:textId="77777777" w:rsidR="00B90EAB" w:rsidRDefault="00B90EAB" w:rsidP="00580015">
      <w:pPr>
        <w:jc w:val="both"/>
        <w:rPr>
          <w:b/>
          <w:sz w:val="28"/>
          <w:szCs w:val="18"/>
          <w:lang w:val="uk-UA"/>
        </w:rPr>
      </w:pPr>
      <w:r>
        <w:rPr>
          <w:b/>
          <w:sz w:val="28"/>
          <w:szCs w:val="18"/>
          <w:lang w:val="uk-UA"/>
        </w:rPr>
        <w:t>Про внесення змін до рішення виконавчого комітету від</w:t>
      </w:r>
      <w:r w:rsidR="00580015">
        <w:rPr>
          <w:b/>
          <w:sz w:val="28"/>
          <w:szCs w:val="18"/>
          <w:lang w:val="uk-UA"/>
        </w:rPr>
        <w:t xml:space="preserve"> </w:t>
      </w:r>
      <w:r>
        <w:rPr>
          <w:b/>
          <w:sz w:val="28"/>
          <w:szCs w:val="18"/>
          <w:lang w:val="uk-UA"/>
        </w:rPr>
        <w:t xml:space="preserve">16.12.2021 № 361 «Про організацію та проведення у січні-березні 2022 року </w:t>
      </w:r>
      <w:r w:rsidR="00230867">
        <w:rPr>
          <w:b/>
          <w:sz w:val="28"/>
          <w:szCs w:val="18"/>
          <w:lang w:val="uk-UA"/>
        </w:rPr>
        <w:t>приписки до призовної дільниці 1</w:t>
      </w:r>
      <w:r>
        <w:rPr>
          <w:b/>
          <w:sz w:val="28"/>
          <w:szCs w:val="18"/>
          <w:lang w:val="uk-UA"/>
        </w:rPr>
        <w:t xml:space="preserve"> відділу Шосткинського районного територіального центру комплектування та соціальної підтримки громадян України 2005 року народження»</w:t>
      </w:r>
    </w:p>
    <w:p w14:paraId="520EEA0C" w14:textId="77777777" w:rsidR="00B90EAB" w:rsidRDefault="00B90EAB" w:rsidP="00B90EAB">
      <w:pPr>
        <w:rPr>
          <w:b/>
          <w:sz w:val="28"/>
          <w:szCs w:val="18"/>
          <w:lang w:val="uk-UA"/>
        </w:rPr>
      </w:pPr>
    </w:p>
    <w:p w14:paraId="2135C01A" w14:textId="77777777" w:rsidR="00B90EAB" w:rsidRPr="009D2854" w:rsidRDefault="00E5018A" w:rsidP="00034636">
      <w:pPr>
        <w:ind w:firstLine="708"/>
        <w:jc w:val="both"/>
        <w:rPr>
          <w:b/>
          <w:sz w:val="28"/>
          <w:szCs w:val="28"/>
          <w:lang w:val="uk-UA"/>
        </w:rPr>
      </w:pPr>
      <w:r w:rsidRPr="009D2854">
        <w:rPr>
          <w:bCs/>
          <w:sz w:val="28"/>
          <w:szCs w:val="28"/>
          <w:lang w:val="uk-UA"/>
        </w:rPr>
        <w:t>Розглянувши подання</w:t>
      </w:r>
      <w:r w:rsidR="009D2854" w:rsidRPr="009D2854">
        <w:rPr>
          <w:b/>
          <w:bCs/>
          <w:lang w:val="uk-UA"/>
        </w:rPr>
        <w:t xml:space="preserve"> </w:t>
      </w:r>
      <w:r w:rsidR="009D2854">
        <w:rPr>
          <w:sz w:val="28"/>
          <w:szCs w:val="18"/>
          <w:lang w:val="uk-UA"/>
        </w:rPr>
        <w:t>першого заступника міського голови з питань діяльності виконавчих органів міської ради  Ткаченка О.О</w:t>
      </w:r>
      <w:r w:rsidR="009D2854" w:rsidRPr="009D2854">
        <w:rPr>
          <w:sz w:val="28"/>
          <w:szCs w:val="28"/>
          <w:lang w:val="uk-UA"/>
        </w:rPr>
        <w:t>.</w:t>
      </w:r>
      <w:r w:rsidRPr="009D2854">
        <w:rPr>
          <w:bCs/>
          <w:sz w:val="28"/>
          <w:szCs w:val="28"/>
          <w:lang w:val="uk-UA"/>
        </w:rPr>
        <w:t xml:space="preserve"> </w:t>
      </w:r>
      <w:r w:rsidR="00230867">
        <w:rPr>
          <w:bCs/>
          <w:sz w:val="28"/>
          <w:szCs w:val="28"/>
          <w:lang w:val="uk-UA"/>
        </w:rPr>
        <w:t xml:space="preserve">про внесення змін до рішення виконавчого комітету від </w:t>
      </w:r>
      <w:r w:rsidR="00283136">
        <w:rPr>
          <w:bCs/>
          <w:sz w:val="28"/>
          <w:szCs w:val="28"/>
          <w:lang w:val="uk-UA"/>
        </w:rPr>
        <w:t>16.12.2021 № 361 «Про організацію та проведення у січні – березні 2022 року приписки до призовної дільниці 1-го відділу Шосткинського районного територіального центру комплектування та соціальної підтримки громадян України 2005 року народження</w:t>
      </w:r>
      <w:r w:rsidR="00E45600">
        <w:rPr>
          <w:bCs/>
          <w:sz w:val="28"/>
          <w:szCs w:val="28"/>
          <w:lang w:val="uk-UA"/>
        </w:rPr>
        <w:t>»</w:t>
      </w:r>
      <w:r w:rsidR="00283136">
        <w:rPr>
          <w:bCs/>
          <w:sz w:val="28"/>
          <w:szCs w:val="28"/>
          <w:lang w:val="uk-UA"/>
        </w:rPr>
        <w:t xml:space="preserve">, </w:t>
      </w:r>
      <w:r w:rsidRPr="009D2854">
        <w:rPr>
          <w:bCs/>
          <w:sz w:val="28"/>
          <w:szCs w:val="28"/>
          <w:lang w:val="uk-UA"/>
        </w:rPr>
        <w:t xml:space="preserve">у зв’язку з кадровими змінами окремих членів комісії з питань проведення приписки громадян України </w:t>
      </w:r>
      <w:r w:rsidR="009D2854" w:rsidRPr="009D2854">
        <w:rPr>
          <w:bCs/>
          <w:sz w:val="28"/>
          <w:szCs w:val="28"/>
          <w:lang w:val="uk-UA"/>
        </w:rPr>
        <w:t xml:space="preserve"> до призовної дільниці І</w:t>
      </w:r>
      <w:r w:rsidRPr="009D2854">
        <w:rPr>
          <w:bCs/>
          <w:sz w:val="28"/>
          <w:szCs w:val="28"/>
          <w:lang w:val="uk-UA"/>
        </w:rPr>
        <w:t xml:space="preserve"> відділу Шосткинського районного територіального центру комплектування та соціальної підтримки громадян України 2005 року народження, </w:t>
      </w:r>
      <w:r w:rsidR="00B90EAB" w:rsidRPr="009D2854">
        <w:rPr>
          <w:bCs/>
          <w:sz w:val="28"/>
          <w:szCs w:val="28"/>
          <w:lang w:val="uk-UA"/>
        </w:rPr>
        <w:t xml:space="preserve">керуючись статтею 36, частиною першою статті 52 та шостою частиною статті 59 Закону України «Про місцеве самоврядування в Україні», </w:t>
      </w:r>
      <w:r w:rsidR="00B90EAB" w:rsidRPr="009D2854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261774F2" w14:textId="77777777" w:rsidR="00B90EAB" w:rsidRDefault="00B90EAB" w:rsidP="009D2854">
      <w:pPr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1. </w:t>
      </w:r>
      <w:proofErr w:type="spellStart"/>
      <w:r w:rsidR="00E5018A">
        <w:rPr>
          <w:sz w:val="28"/>
          <w:szCs w:val="28"/>
          <w:lang w:val="uk-UA"/>
        </w:rPr>
        <w:t>Внести</w:t>
      </w:r>
      <w:proofErr w:type="spellEnd"/>
      <w:r w:rsidR="00E5018A">
        <w:rPr>
          <w:sz w:val="28"/>
          <w:szCs w:val="28"/>
          <w:lang w:val="uk-UA"/>
        </w:rPr>
        <w:t xml:space="preserve"> зміни до рішення виконавчого комітету від 16.12.2021 № 361 «Про організацію та проведення у січні – березні 2022 року приписки до призовної дільниці І відділу Шосткинського районного територіального центру комплектування та соціальної підтримки громадян України 2005 року народження»</w:t>
      </w:r>
      <w:r w:rsidR="008A213A">
        <w:rPr>
          <w:sz w:val="28"/>
          <w:szCs w:val="28"/>
          <w:lang w:val="uk-UA"/>
        </w:rPr>
        <w:t>, а саме викласти підпункт 1)</w:t>
      </w:r>
      <w:r w:rsidR="00E5018A">
        <w:rPr>
          <w:sz w:val="28"/>
          <w:szCs w:val="28"/>
          <w:lang w:val="uk-UA"/>
        </w:rPr>
        <w:t xml:space="preserve"> </w:t>
      </w:r>
      <w:r w:rsidR="00580015">
        <w:rPr>
          <w:sz w:val="28"/>
          <w:szCs w:val="28"/>
          <w:lang w:val="uk-UA"/>
        </w:rPr>
        <w:t>«</w:t>
      </w:r>
      <w:r w:rsidR="00E45600">
        <w:rPr>
          <w:bCs/>
          <w:sz w:val="28"/>
          <w:szCs w:val="28"/>
          <w:lang w:val="uk-UA"/>
        </w:rPr>
        <w:t>о</w:t>
      </w:r>
      <w:r w:rsidR="00E45600" w:rsidRPr="00E45600">
        <w:rPr>
          <w:bCs/>
          <w:sz w:val="28"/>
          <w:szCs w:val="28"/>
          <w:lang w:val="uk-UA"/>
        </w:rPr>
        <w:t xml:space="preserve">сновний та резервний склад комісії з питань проведення приписки громадян України 2005 року народження до призовної дільниці </w:t>
      </w:r>
      <w:r w:rsidR="00E45600">
        <w:rPr>
          <w:bCs/>
          <w:sz w:val="28"/>
          <w:szCs w:val="28"/>
          <w:lang w:val="uk-UA"/>
        </w:rPr>
        <w:t>1-го</w:t>
      </w:r>
      <w:r w:rsidR="00E45600" w:rsidRPr="00E45600">
        <w:rPr>
          <w:bCs/>
          <w:sz w:val="28"/>
          <w:szCs w:val="28"/>
          <w:lang w:val="uk-UA"/>
        </w:rPr>
        <w:t xml:space="preserve"> відділу Шосткинського РТЦК та СП протягом січня-березня 2022 року на території Глухівської міської ради</w:t>
      </w:r>
      <w:r w:rsidR="00580015">
        <w:rPr>
          <w:bCs/>
          <w:sz w:val="28"/>
          <w:szCs w:val="28"/>
          <w:lang w:val="uk-UA"/>
        </w:rPr>
        <w:t>»</w:t>
      </w:r>
      <w:r w:rsidR="00E45600" w:rsidRPr="00E45600">
        <w:rPr>
          <w:bCs/>
          <w:sz w:val="28"/>
          <w:szCs w:val="28"/>
          <w:lang w:val="uk-UA"/>
        </w:rPr>
        <w:t xml:space="preserve"> </w:t>
      </w:r>
      <w:r w:rsidR="00E45600">
        <w:rPr>
          <w:bCs/>
          <w:sz w:val="28"/>
          <w:szCs w:val="28"/>
          <w:lang w:val="uk-UA"/>
        </w:rPr>
        <w:t xml:space="preserve"> пункту 2 в новій редакції (додається).</w:t>
      </w:r>
    </w:p>
    <w:p w14:paraId="6CEE3709" w14:textId="77777777" w:rsidR="00E45600" w:rsidRPr="00E45600" w:rsidRDefault="00E45600" w:rsidP="009D285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2. Визнати таким, що втратив чинність, </w:t>
      </w:r>
      <w:r w:rsidR="00580015">
        <w:rPr>
          <w:bCs/>
          <w:sz w:val="28"/>
          <w:szCs w:val="28"/>
          <w:lang w:val="uk-UA"/>
        </w:rPr>
        <w:t>під</w:t>
      </w:r>
      <w:r>
        <w:rPr>
          <w:bCs/>
          <w:sz w:val="28"/>
          <w:szCs w:val="28"/>
          <w:lang w:val="uk-UA"/>
        </w:rPr>
        <w:t>пункт 1) пункту 2 рішення виконавчого комітету міської ради від 16.12.2021 №361 «Про організацію та проведення у січні – березні 2022 року приписки до призовної дільниці 1-го відділу Шосткинського районного територіального центру комплектування та соціальної підтримки громадян України 2005 року народження»</w:t>
      </w:r>
      <w:r w:rsidR="004D3FB7">
        <w:rPr>
          <w:bCs/>
          <w:sz w:val="28"/>
          <w:szCs w:val="28"/>
          <w:lang w:val="uk-UA"/>
        </w:rPr>
        <w:t>.</w:t>
      </w:r>
    </w:p>
    <w:p w14:paraId="09C24D48" w14:textId="77777777" w:rsidR="0085269E" w:rsidRDefault="00016CF4" w:rsidP="00016CF4">
      <w:pPr>
        <w:jc w:val="both"/>
        <w:rPr>
          <w:sz w:val="28"/>
          <w:szCs w:val="1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</w:t>
      </w:r>
      <w:r w:rsidR="004D3FB7">
        <w:rPr>
          <w:bCs/>
          <w:sz w:val="28"/>
          <w:szCs w:val="28"/>
          <w:lang w:val="uk-UA"/>
        </w:rPr>
        <w:t>3</w:t>
      </w:r>
      <w:r w:rsidR="009D2854">
        <w:rPr>
          <w:bCs/>
          <w:sz w:val="28"/>
          <w:szCs w:val="28"/>
          <w:lang w:val="uk-UA"/>
        </w:rPr>
        <w:t xml:space="preserve">. Контроль за виконанням цього рішення </w:t>
      </w:r>
      <w:r w:rsidR="009D2854">
        <w:rPr>
          <w:sz w:val="28"/>
          <w:szCs w:val="18"/>
          <w:lang w:val="uk-UA"/>
        </w:rPr>
        <w:t>покласти на першого заступника міського</w:t>
      </w:r>
      <w:r w:rsidR="0085269E">
        <w:rPr>
          <w:sz w:val="28"/>
          <w:szCs w:val="18"/>
          <w:lang w:val="uk-UA"/>
        </w:rPr>
        <w:t xml:space="preserve">  </w:t>
      </w:r>
      <w:r w:rsidR="009D2854">
        <w:rPr>
          <w:sz w:val="28"/>
          <w:szCs w:val="18"/>
          <w:lang w:val="uk-UA"/>
        </w:rPr>
        <w:t xml:space="preserve"> </w:t>
      </w:r>
      <w:r w:rsidR="0085269E">
        <w:rPr>
          <w:sz w:val="28"/>
          <w:szCs w:val="18"/>
          <w:lang w:val="uk-UA"/>
        </w:rPr>
        <w:t xml:space="preserve"> </w:t>
      </w:r>
      <w:r w:rsidR="009D2854">
        <w:rPr>
          <w:sz w:val="28"/>
          <w:szCs w:val="18"/>
          <w:lang w:val="uk-UA"/>
        </w:rPr>
        <w:t>голови</w:t>
      </w:r>
      <w:r w:rsidR="0085269E">
        <w:rPr>
          <w:sz w:val="28"/>
          <w:szCs w:val="18"/>
          <w:lang w:val="uk-UA"/>
        </w:rPr>
        <w:t xml:space="preserve"> </w:t>
      </w:r>
      <w:r w:rsidR="009D2854">
        <w:rPr>
          <w:sz w:val="28"/>
          <w:szCs w:val="18"/>
          <w:lang w:val="uk-UA"/>
        </w:rPr>
        <w:t xml:space="preserve"> з</w:t>
      </w:r>
      <w:r w:rsidR="0085269E">
        <w:rPr>
          <w:sz w:val="28"/>
          <w:szCs w:val="18"/>
          <w:lang w:val="uk-UA"/>
        </w:rPr>
        <w:t xml:space="preserve"> </w:t>
      </w:r>
      <w:r w:rsidR="009D2854">
        <w:rPr>
          <w:sz w:val="28"/>
          <w:szCs w:val="18"/>
          <w:lang w:val="uk-UA"/>
        </w:rPr>
        <w:t xml:space="preserve"> питань</w:t>
      </w:r>
      <w:r w:rsidR="0085269E">
        <w:rPr>
          <w:sz w:val="28"/>
          <w:szCs w:val="18"/>
          <w:lang w:val="uk-UA"/>
        </w:rPr>
        <w:t xml:space="preserve">  </w:t>
      </w:r>
      <w:r w:rsidR="009D2854">
        <w:rPr>
          <w:sz w:val="28"/>
          <w:szCs w:val="18"/>
          <w:lang w:val="uk-UA"/>
        </w:rPr>
        <w:t xml:space="preserve"> діяльності</w:t>
      </w:r>
      <w:r w:rsidR="0085269E">
        <w:rPr>
          <w:sz w:val="28"/>
          <w:szCs w:val="18"/>
          <w:lang w:val="uk-UA"/>
        </w:rPr>
        <w:t xml:space="preserve">   </w:t>
      </w:r>
      <w:r w:rsidR="009D2854">
        <w:rPr>
          <w:sz w:val="28"/>
          <w:szCs w:val="18"/>
          <w:lang w:val="uk-UA"/>
        </w:rPr>
        <w:t xml:space="preserve"> виконавчих</w:t>
      </w:r>
      <w:r w:rsidR="0085269E">
        <w:rPr>
          <w:sz w:val="28"/>
          <w:szCs w:val="18"/>
          <w:lang w:val="uk-UA"/>
        </w:rPr>
        <w:t xml:space="preserve">   </w:t>
      </w:r>
      <w:r w:rsidR="009D2854">
        <w:rPr>
          <w:sz w:val="28"/>
          <w:szCs w:val="18"/>
          <w:lang w:val="uk-UA"/>
        </w:rPr>
        <w:t xml:space="preserve"> органів</w:t>
      </w:r>
      <w:r w:rsidR="0085269E">
        <w:rPr>
          <w:sz w:val="28"/>
          <w:szCs w:val="18"/>
          <w:lang w:val="uk-UA"/>
        </w:rPr>
        <w:t xml:space="preserve">   </w:t>
      </w:r>
      <w:r w:rsidR="009D2854">
        <w:rPr>
          <w:sz w:val="28"/>
          <w:szCs w:val="18"/>
          <w:lang w:val="uk-UA"/>
        </w:rPr>
        <w:t xml:space="preserve"> міської</w:t>
      </w:r>
      <w:r w:rsidR="0085269E">
        <w:rPr>
          <w:sz w:val="28"/>
          <w:szCs w:val="18"/>
          <w:lang w:val="uk-UA"/>
        </w:rPr>
        <w:t xml:space="preserve">  </w:t>
      </w:r>
      <w:r w:rsidR="009D2854">
        <w:rPr>
          <w:sz w:val="28"/>
          <w:szCs w:val="18"/>
          <w:lang w:val="uk-UA"/>
        </w:rPr>
        <w:t xml:space="preserve"> </w:t>
      </w:r>
      <w:r w:rsidR="0085269E">
        <w:rPr>
          <w:sz w:val="28"/>
          <w:szCs w:val="18"/>
          <w:lang w:val="uk-UA"/>
        </w:rPr>
        <w:t xml:space="preserve"> </w:t>
      </w:r>
      <w:r w:rsidR="009D2854">
        <w:rPr>
          <w:sz w:val="28"/>
          <w:szCs w:val="18"/>
          <w:lang w:val="uk-UA"/>
        </w:rPr>
        <w:t xml:space="preserve">ради  </w:t>
      </w:r>
    </w:p>
    <w:p w14:paraId="7E1B841E" w14:textId="77777777" w:rsidR="009D2854" w:rsidRDefault="009D2854" w:rsidP="00D5281A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>Ткаченка О.О.</w:t>
      </w:r>
    </w:p>
    <w:p w14:paraId="00A85F40" w14:textId="77777777" w:rsidR="009D2854" w:rsidRPr="009D2854" w:rsidRDefault="009D2854" w:rsidP="009D2854">
      <w:pPr>
        <w:jc w:val="both"/>
        <w:rPr>
          <w:bCs/>
          <w:sz w:val="28"/>
          <w:szCs w:val="28"/>
          <w:lang w:val="uk-UA"/>
        </w:rPr>
      </w:pPr>
    </w:p>
    <w:p w14:paraId="565AC08A" w14:textId="77777777" w:rsidR="00B91A44" w:rsidRDefault="00B90EAB" w:rsidP="00B90EAB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9D2854">
        <w:rPr>
          <w:bCs/>
          <w:lang w:val="uk-UA"/>
        </w:rPr>
        <w:t xml:space="preserve">  </w:t>
      </w:r>
    </w:p>
    <w:p w14:paraId="72994100" w14:textId="77777777" w:rsidR="009D2854" w:rsidRPr="009D2854" w:rsidRDefault="009D2854" w:rsidP="009D2854">
      <w:pPr>
        <w:tabs>
          <w:tab w:val="left" w:pos="6804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Надія ВАЙЛО</w:t>
      </w:r>
    </w:p>
    <w:p w14:paraId="7C5FA49E" w14:textId="77777777" w:rsidR="009D2854" w:rsidRDefault="009D2854" w:rsidP="00B90EAB">
      <w:pPr>
        <w:rPr>
          <w:bCs/>
          <w:lang w:val="uk-UA"/>
        </w:rPr>
      </w:pPr>
    </w:p>
    <w:p w14:paraId="7C3B38E8" w14:textId="77777777" w:rsidR="009D2854" w:rsidRDefault="009D2854" w:rsidP="00B90EAB">
      <w:pPr>
        <w:rPr>
          <w:bCs/>
          <w:lang w:val="uk-UA"/>
        </w:rPr>
      </w:pPr>
    </w:p>
    <w:p w14:paraId="070311B3" w14:textId="77777777" w:rsidR="009D2854" w:rsidRDefault="009D2854" w:rsidP="00B90EAB">
      <w:pPr>
        <w:rPr>
          <w:bCs/>
          <w:lang w:val="uk-UA"/>
        </w:rPr>
      </w:pPr>
    </w:p>
    <w:p w14:paraId="1BCAA56B" w14:textId="77777777" w:rsidR="009D2854" w:rsidRDefault="009D2854" w:rsidP="00B90EAB">
      <w:pPr>
        <w:rPr>
          <w:bCs/>
          <w:lang w:val="uk-UA"/>
        </w:rPr>
      </w:pPr>
    </w:p>
    <w:p w14:paraId="4838C5D9" w14:textId="77777777" w:rsidR="00E45600" w:rsidRDefault="00B90EAB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  <w:r w:rsidRPr="00B90EAB"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                </w:t>
      </w:r>
      <w:r w:rsidRPr="00B90EAB"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</w:t>
      </w:r>
    </w:p>
    <w:p w14:paraId="450AF6B7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0A79F00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498B98A5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0B6BBD06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3F3F42CE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  <w:r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                                                                                                </w:t>
      </w:r>
    </w:p>
    <w:p w14:paraId="78F2B871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29ABE91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58D695C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D0FE077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522FA3D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39E6DB2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6872AE66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2997E96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599F9D0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F1178AE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7C4F7610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0F712F43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042EE31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5CB140C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ACCBB4B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0B3A0929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4C7E265C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E9287AB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766B6257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0A89EC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FE0768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13046B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4416290F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131F5F9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14B61CE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97FED1D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2BB83C8A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5F74D27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0B57B4E7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3EC3AC54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73B6E502" w14:textId="77777777" w:rsidR="00E45600" w:rsidRDefault="00E45600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4A7C7D67" w14:textId="77777777" w:rsidR="004D3FB7" w:rsidRDefault="00B90EAB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  <w:r w:rsidRPr="00B90EAB"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 </w:t>
      </w:r>
    </w:p>
    <w:p w14:paraId="24E3C60A" w14:textId="77777777" w:rsidR="004D3FB7" w:rsidRDefault="004D3FB7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51313D81" w14:textId="77777777" w:rsidR="004D3FB7" w:rsidRDefault="004D3FB7" w:rsidP="00B90EAB">
      <w:pPr>
        <w:pStyle w:val="4"/>
        <w:tabs>
          <w:tab w:val="left" w:pos="6804"/>
        </w:tabs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</w:pPr>
    </w:p>
    <w:p w14:paraId="69116FD4" w14:textId="77777777" w:rsidR="00B90EAB" w:rsidRPr="00B90EAB" w:rsidRDefault="00B90EAB" w:rsidP="00B90EAB">
      <w:pPr>
        <w:pStyle w:val="4"/>
        <w:tabs>
          <w:tab w:val="left" w:pos="6804"/>
        </w:tabs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B90EAB">
        <w:rPr>
          <w:rFonts w:ascii="Times New Roman" w:hAnsi="Times New Roman" w:cs="Times New Roman"/>
          <w:b/>
          <w:i w:val="0"/>
          <w:color w:val="auto"/>
          <w:szCs w:val="24"/>
          <w:lang w:val="uk-UA"/>
        </w:rPr>
        <w:t xml:space="preserve">  </w:t>
      </w:r>
    </w:p>
    <w:p w14:paraId="5CFBFC6B" w14:textId="77777777" w:rsidR="00B90EAB" w:rsidRDefault="00B90EAB" w:rsidP="00B90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14:paraId="4A0F7DFF" w14:textId="77777777" w:rsidR="004D3FB7" w:rsidRPr="00B90EAB" w:rsidRDefault="00B90EAB" w:rsidP="004D3FB7">
      <w:pPr>
        <w:pStyle w:val="4"/>
        <w:tabs>
          <w:tab w:val="left" w:pos="6804"/>
        </w:tabs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="004D3FB7">
        <w:rPr>
          <w:sz w:val="28"/>
          <w:szCs w:val="24"/>
          <w:lang w:val="uk-UA"/>
        </w:rPr>
        <w:t xml:space="preserve">      </w:t>
      </w:r>
      <w:r w:rsidR="004D3FB7" w:rsidRPr="00B90EA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ЗАТВЕРДЖЕНО</w:t>
      </w:r>
    </w:p>
    <w:p w14:paraId="4F617368" w14:textId="77777777" w:rsidR="004D3FB7" w:rsidRDefault="004D3FB7" w:rsidP="00B90EA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>Рішення виконавчого комітету</w:t>
      </w:r>
    </w:p>
    <w:p w14:paraId="68953977" w14:textId="77777777" w:rsidR="00B90EAB" w:rsidRDefault="004D3FB7" w:rsidP="00B90EAB">
      <w:pPr>
        <w:rPr>
          <w:b/>
          <w:sz w:val="24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                                                                  </w:t>
      </w:r>
      <w:r w:rsidR="00B90EAB">
        <w:rPr>
          <w:sz w:val="28"/>
          <w:szCs w:val="24"/>
          <w:lang w:val="uk-UA"/>
        </w:rPr>
        <w:t xml:space="preserve">______ </w:t>
      </w:r>
      <w:r w:rsidR="00B90EAB" w:rsidRPr="00470BD6">
        <w:rPr>
          <w:sz w:val="28"/>
          <w:szCs w:val="24"/>
          <w:lang w:val="uk-UA"/>
        </w:rPr>
        <w:t>№</w:t>
      </w:r>
      <w:r w:rsidR="00B90EAB" w:rsidRPr="00470BD6">
        <w:rPr>
          <w:b/>
          <w:sz w:val="28"/>
          <w:szCs w:val="24"/>
          <w:lang w:val="uk-UA"/>
        </w:rPr>
        <w:t xml:space="preserve"> </w:t>
      </w:r>
      <w:r w:rsidR="00B90EAB">
        <w:rPr>
          <w:sz w:val="28"/>
          <w:szCs w:val="24"/>
          <w:lang w:val="uk-UA"/>
        </w:rPr>
        <w:t>________</w:t>
      </w:r>
    </w:p>
    <w:p w14:paraId="3FCA7E85" w14:textId="77777777" w:rsidR="0085269E" w:rsidRDefault="0085269E" w:rsidP="00B90EAB">
      <w:pPr>
        <w:jc w:val="center"/>
        <w:rPr>
          <w:b/>
          <w:bCs/>
          <w:sz w:val="28"/>
          <w:szCs w:val="28"/>
          <w:lang w:val="uk-UA"/>
        </w:rPr>
      </w:pPr>
    </w:p>
    <w:p w14:paraId="56648A8F" w14:textId="77777777" w:rsidR="00B90EAB" w:rsidRPr="00E33E8A" w:rsidRDefault="00B90EAB" w:rsidP="00B90EAB">
      <w:pPr>
        <w:jc w:val="center"/>
        <w:rPr>
          <w:b/>
          <w:sz w:val="28"/>
          <w:szCs w:val="28"/>
          <w:lang w:val="uk-UA"/>
        </w:rPr>
      </w:pPr>
      <w:r w:rsidRPr="00E33E8A">
        <w:rPr>
          <w:b/>
          <w:bCs/>
          <w:sz w:val="28"/>
          <w:szCs w:val="28"/>
          <w:lang w:val="uk-UA"/>
        </w:rPr>
        <w:t xml:space="preserve">СКЛАД </w:t>
      </w:r>
    </w:p>
    <w:p w14:paraId="6A246C69" w14:textId="77777777" w:rsidR="00B90EAB" w:rsidRPr="00EF097B" w:rsidRDefault="00B90EAB" w:rsidP="00B90E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комісії з питань проведення приписки громадян України 2005 року народження до призовної дільниці </w:t>
      </w:r>
      <w:r w:rsidRPr="00B90EAB">
        <w:rPr>
          <w:b/>
          <w:bCs/>
          <w:sz w:val="28"/>
          <w:szCs w:val="28"/>
          <w:lang w:val="uk-UA"/>
        </w:rPr>
        <w:t>І відділу Шосткинського РТЦК та СП</w:t>
      </w:r>
      <w:r w:rsidR="004D3FB7">
        <w:rPr>
          <w:b/>
          <w:bCs/>
          <w:sz w:val="28"/>
          <w:szCs w:val="28"/>
          <w:lang w:val="uk-UA"/>
        </w:rPr>
        <w:t xml:space="preserve"> протягом січня – березня 2022 року на території Глухівської міської ради</w:t>
      </w:r>
    </w:p>
    <w:p w14:paraId="125FD788" w14:textId="77777777" w:rsidR="00B90EAB" w:rsidRDefault="00B90EAB" w:rsidP="00B90EAB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4279"/>
        <w:gridCol w:w="5431"/>
      </w:tblGrid>
      <w:tr w:rsidR="00B90EAB" w14:paraId="64DC6487" w14:textId="77777777" w:rsidTr="004D3FB7">
        <w:trPr>
          <w:trHeight w:val="115"/>
        </w:trPr>
        <w:tc>
          <w:tcPr>
            <w:tcW w:w="9710" w:type="dxa"/>
            <w:gridSpan w:val="2"/>
          </w:tcPr>
          <w:p w14:paraId="01DC38A7" w14:textId="77777777" w:rsidR="00B90EAB" w:rsidRDefault="00B90EAB" w:rsidP="009757A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9514C">
              <w:rPr>
                <w:b/>
                <w:sz w:val="26"/>
                <w:szCs w:val="26"/>
                <w:lang w:val="uk-UA"/>
              </w:rPr>
              <w:t>ОСНОВНИЙ</w:t>
            </w:r>
            <w:r>
              <w:rPr>
                <w:b/>
                <w:sz w:val="26"/>
                <w:szCs w:val="26"/>
                <w:lang w:val="uk-UA"/>
              </w:rPr>
              <w:t xml:space="preserve"> СКЛАД</w:t>
            </w:r>
          </w:p>
          <w:p w14:paraId="787613A4" w14:textId="77777777" w:rsidR="0085269E" w:rsidRPr="0039514C" w:rsidRDefault="0085269E" w:rsidP="009757A4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85269E" w14:paraId="7A6E3B9B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760979D0" w14:textId="77777777" w:rsidR="00B90EAB" w:rsidRPr="0085269E" w:rsidRDefault="00B90EAB" w:rsidP="009757A4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5269E">
              <w:rPr>
                <w:sz w:val="28"/>
                <w:szCs w:val="28"/>
                <w:lang w:val="uk-UA"/>
              </w:rPr>
              <w:t>Дудукін</w:t>
            </w:r>
            <w:proofErr w:type="spellEnd"/>
            <w:r w:rsidRPr="0085269E">
              <w:rPr>
                <w:sz w:val="28"/>
                <w:szCs w:val="28"/>
                <w:lang w:val="uk-UA"/>
              </w:rPr>
              <w:t xml:space="preserve"> Дмитро Володимирович</w:t>
            </w:r>
            <w:r w:rsidR="00034636">
              <w:rPr>
                <w:sz w:val="28"/>
                <w:szCs w:val="28"/>
                <w:lang w:val="uk-UA"/>
              </w:rPr>
              <w:t>-</w:t>
            </w:r>
            <w:r w:rsidR="0085269E">
              <w:rPr>
                <w:sz w:val="28"/>
                <w:szCs w:val="28"/>
                <w:lang w:val="uk-UA"/>
              </w:rPr>
              <w:t xml:space="preserve">    </w:t>
            </w:r>
            <w:r w:rsidRPr="0085269E">
              <w:rPr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5431" w:type="dxa"/>
          </w:tcPr>
          <w:p w14:paraId="64931A8B" w14:textId="77777777" w:rsidR="00B90EAB" w:rsidRPr="0085269E" w:rsidRDefault="004D3FB7" w:rsidP="009757A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</w:t>
            </w:r>
            <w:r w:rsidR="00B90EAB" w:rsidRPr="0085269E">
              <w:rPr>
                <w:bCs/>
                <w:sz w:val="28"/>
                <w:szCs w:val="28"/>
                <w:lang w:val="uk-UA"/>
              </w:rPr>
              <w:t>ачальник І-го відділу Шосткинсь</w:t>
            </w:r>
            <w:r>
              <w:rPr>
                <w:bCs/>
                <w:sz w:val="28"/>
                <w:szCs w:val="28"/>
                <w:lang w:val="uk-UA"/>
              </w:rPr>
              <w:t>кого РТЦК та СП, голова комісії (за згодою);</w:t>
            </w:r>
          </w:p>
        </w:tc>
      </w:tr>
      <w:tr w:rsidR="0085269E" w:rsidRPr="00790E01" w14:paraId="72413CDF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71F1A5D6" w14:textId="77777777" w:rsidR="00B90EAB" w:rsidRPr="0085269E" w:rsidRDefault="00B90EAB" w:rsidP="00034636">
            <w:pPr>
              <w:pStyle w:val="11"/>
              <w:jc w:val="both"/>
              <w:rPr>
                <w:sz w:val="28"/>
                <w:szCs w:val="28"/>
              </w:rPr>
            </w:pPr>
            <w:r w:rsidRPr="0085269E">
              <w:rPr>
                <w:sz w:val="28"/>
                <w:szCs w:val="28"/>
              </w:rPr>
              <w:t>Кос</w:t>
            </w:r>
            <w:r w:rsidR="0085269E">
              <w:rPr>
                <w:sz w:val="28"/>
                <w:szCs w:val="28"/>
              </w:rPr>
              <w:t xml:space="preserve">тюченко Олена Миколаївна   </w:t>
            </w:r>
            <w:r w:rsidR="00034636">
              <w:rPr>
                <w:sz w:val="28"/>
                <w:szCs w:val="28"/>
              </w:rPr>
              <w:t>-</w:t>
            </w:r>
            <w:r w:rsidR="0085269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431" w:type="dxa"/>
          </w:tcPr>
          <w:p w14:paraId="5E73FEBF" w14:textId="77777777" w:rsidR="00B90EAB" w:rsidRDefault="00B90EAB" w:rsidP="009757A4">
            <w:pPr>
              <w:pStyle w:val="11"/>
              <w:jc w:val="both"/>
              <w:rPr>
                <w:sz w:val="28"/>
                <w:szCs w:val="28"/>
              </w:rPr>
            </w:pPr>
            <w:r w:rsidRPr="0085269E">
              <w:rPr>
                <w:sz w:val="28"/>
                <w:szCs w:val="28"/>
              </w:rPr>
              <w:t>медична сестра амбулатор</w:t>
            </w:r>
            <w:r w:rsidR="00402EB7">
              <w:rPr>
                <w:sz w:val="28"/>
                <w:szCs w:val="28"/>
              </w:rPr>
              <w:t>но-поліклінічного відділення комунального некомерційного</w:t>
            </w:r>
            <w:r w:rsidR="0024711F">
              <w:rPr>
                <w:sz w:val="28"/>
                <w:szCs w:val="28"/>
              </w:rPr>
              <w:t xml:space="preserve"> підприємства</w:t>
            </w:r>
            <w:r w:rsidRPr="0085269E">
              <w:rPr>
                <w:sz w:val="28"/>
                <w:szCs w:val="28"/>
              </w:rPr>
              <w:t xml:space="preserve"> «Глухівська міська лікарня» Глухівської</w:t>
            </w:r>
            <w:r w:rsidR="004D3FB7">
              <w:rPr>
                <w:sz w:val="28"/>
                <w:szCs w:val="28"/>
              </w:rPr>
              <w:t xml:space="preserve"> міської ради, секретар комісії;</w:t>
            </w:r>
          </w:p>
          <w:p w14:paraId="2300D6E8" w14:textId="77777777" w:rsidR="004D3FB7" w:rsidRPr="004D3FB7" w:rsidRDefault="004D3FB7" w:rsidP="004D3FB7">
            <w:pPr>
              <w:rPr>
                <w:lang w:val="uk-UA"/>
              </w:rPr>
            </w:pPr>
          </w:p>
        </w:tc>
      </w:tr>
      <w:tr w:rsidR="004D3FB7" w:rsidRPr="004D3FB7" w14:paraId="730D097C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4BC938DD" w14:textId="77777777" w:rsidR="004D3FB7" w:rsidRDefault="004D3FB7" w:rsidP="004D3FB7">
            <w:pPr>
              <w:pStyle w:val="11"/>
              <w:jc w:val="both"/>
              <w:rPr>
                <w:b/>
                <w:bCs/>
                <w:sz w:val="28"/>
                <w:szCs w:val="28"/>
              </w:rPr>
            </w:pPr>
            <w:r w:rsidRPr="0085269E">
              <w:rPr>
                <w:b/>
                <w:bCs/>
                <w:sz w:val="28"/>
                <w:szCs w:val="28"/>
              </w:rPr>
              <w:t>Члени комісії:</w:t>
            </w:r>
          </w:p>
          <w:p w14:paraId="019747E3" w14:textId="77777777" w:rsidR="004D3FB7" w:rsidRDefault="004D3FB7" w:rsidP="004D3FB7">
            <w:pPr>
              <w:rPr>
                <w:lang w:val="uk-UA"/>
              </w:rPr>
            </w:pPr>
            <w:proofErr w:type="spellStart"/>
            <w:r w:rsidRPr="0085269E">
              <w:rPr>
                <w:sz w:val="28"/>
                <w:szCs w:val="28"/>
                <w:lang w:val="uk-UA"/>
              </w:rPr>
              <w:t>Габенко</w:t>
            </w:r>
            <w:proofErr w:type="spellEnd"/>
            <w:r w:rsidRPr="0085269E">
              <w:rPr>
                <w:sz w:val="28"/>
                <w:szCs w:val="28"/>
                <w:lang w:val="uk-UA"/>
              </w:rPr>
              <w:t xml:space="preserve"> Людмила Іванівна          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14:paraId="23AD7B86" w14:textId="77777777" w:rsidR="004D3FB7" w:rsidRDefault="004D3FB7" w:rsidP="004D3FB7">
            <w:pPr>
              <w:rPr>
                <w:lang w:val="uk-UA"/>
              </w:rPr>
            </w:pPr>
          </w:p>
          <w:p w14:paraId="51689607" w14:textId="77777777" w:rsidR="004D3FB7" w:rsidRDefault="004D3FB7" w:rsidP="004D3FB7">
            <w:pPr>
              <w:rPr>
                <w:lang w:val="uk-UA"/>
              </w:rPr>
            </w:pPr>
          </w:p>
          <w:p w14:paraId="3450616C" w14:textId="77777777" w:rsidR="004D3FB7" w:rsidRDefault="004D3FB7" w:rsidP="004D3FB7">
            <w:pPr>
              <w:rPr>
                <w:lang w:val="uk-UA"/>
              </w:rPr>
            </w:pPr>
          </w:p>
          <w:p w14:paraId="0AB64A59" w14:textId="77777777" w:rsidR="004D3FB7" w:rsidRPr="0085269E" w:rsidRDefault="0024711F" w:rsidP="004D3FB7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Дубі</w:t>
            </w:r>
            <w:r w:rsidR="004D3FB7" w:rsidRPr="0085269E">
              <w:rPr>
                <w:sz w:val="28"/>
                <w:szCs w:val="28"/>
                <w:lang w:val="uk-UA"/>
              </w:rPr>
              <w:t>ніна Нін</w:t>
            </w:r>
            <w:r w:rsidR="004D3FB7">
              <w:rPr>
                <w:sz w:val="28"/>
                <w:szCs w:val="28"/>
                <w:lang w:val="uk-UA"/>
              </w:rPr>
              <w:t xml:space="preserve">а Луківна                 -        </w:t>
            </w:r>
          </w:p>
          <w:p w14:paraId="0E4EF135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05882C90" w14:textId="77777777" w:rsidR="004D3FB7" w:rsidRDefault="004D3FB7" w:rsidP="004D3FB7">
            <w:pPr>
              <w:rPr>
                <w:lang w:val="uk-UA"/>
              </w:rPr>
            </w:pPr>
          </w:p>
          <w:p w14:paraId="54224D87" w14:textId="77777777" w:rsidR="0024711F" w:rsidRDefault="0024711F" w:rsidP="004D3FB7">
            <w:pPr>
              <w:rPr>
                <w:sz w:val="28"/>
                <w:szCs w:val="28"/>
                <w:lang w:val="uk-UA"/>
              </w:rPr>
            </w:pPr>
          </w:p>
          <w:p w14:paraId="43051D3E" w14:textId="77777777" w:rsidR="004D3FB7" w:rsidRDefault="0024711F" w:rsidP="004D3F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4D3FB7" w:rsidRPr="0085269E">
              <w:rPr>
                <w:sz w:val="28"/>
                <w:szCs w:val="28"/>
                <w:lang w:val="uk-UA"/>
              </w:rPr>
              <w:t>равченко Олексій Іванович</w:t>
            </w:r>
            <w:r>
              <w:rPr>
                <w:sz w:val="28"/>
                <w:szCs w:val="28"/>
                <w:lang w:val="uk-UA"/>
              </w:rPr>
              <w:t xml:space="preserve">      -</w:t>
            </w:r>
          </w:p>
          <w:p w14:paraId="363FAE43" w14:textId="77777777" w:rsidR="0024711F" w:rsidRDefault="0024711F" w:rsidP="004D3FB7">
            <w:pPr>
              <w:rPr>
                <w:sz w:val="28"/>
                <w:szCs w:val="28"/>
                <w:lang w:val="uk-UA"/>
              </w:rPr>
            </w:pPr>
          </w:p>
          <w:p w14:paraId="440D18E8" w14:textId="77777777" w:rsidR="0024711F" w:rsidRPr="004D3FB7" w:rsidRDefault="0024711F" w:rsidP="004D3FB7">
            <w:pPr>
              <w:rPr>
                <w:lang w:val="uk-UA"/>
              </w:rPr>
            </w:pPr>
          </w:p>
        </w:tc>
        <w:tc>
          <w:tcPr>
            <w:tcW w:w="5431" w:type="dxa"/>
          </w:tcPr>
          <w:p w14:paraId="45814A95" w14:textId="77777777" w:rsidR="004D3FB7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0C1708DA" w14:textId="77777777" w:rsidR="004D3FB7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  <w:r w:rsidRPr="0085269E">
              <w:rPr>
                <w:sz w:val="28"/>
                <w:szCs w:val="28"/>
                <w:lang w:val="uk-UA"/>
              </w:rPr>
              <w:t>практичний пси</w:t>
            </w:r>
            <w:r w:rsidR="003F7883">
              <w:rPr>
                <w:sz w:val="28"/>
                <w:szCs w:val="28"/>
                <w:lang w:val="uk-UA"/>
              </w:rPr>
              <w:t>холог загальноосвітньої школи №</w:t>
            </w:r>
            <w:r w:rsidRPr="0085269E">
              <w:rPr>
                <w:sz w:val="28"/>
                <w:szCs w:val="28"/>
                <w:lang w:val="uk-UA"/>
              </w:rPr>
              <w:t>1 Глухівськ</w:t>
            </w:r>
            <w:r>
              <w:rPr>
                <w:sz w:val="28"/>
                <w:szCs w:val="28"/>
                <w:lang w:val="uk-UA"/>
              </w:rPr>
              <w:t>ої міської ради Сумської області;</w:t>
            </w:r>
          </w:p>
          <w:p w14:paraId="6ABB5B0D" w14:textId="77777777" w:rsidR="004D3FB7" w:rsidRDefault="0024711F" w:rsidP="0024711F">
            <w:pPr>
              <w:keepNext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r w:rsidR="004D3FB7" w:rsidRPr="0085269E">
              <w:rPr>
                <w:sz w:val="28"/>
                <w:szCs w:val="28"/>
                <w:lang w:val="uk-UA"/>
              </w:rPr>
              <w:t>поліклінічного</w:t>
            </w:r>
            <w:r>
              <w:rPr>
                <w:sz w:val="28"/>
                <w:szCs w:val="28"/>
                <w:lang w:val="uk-UA"/>
              </w:rPr>
              <w:t xml:space="preserve"> відділення комунального некомерційного підприємства</w:t>
            </w:r>
            <w:r w:rsidR="004D3FB7" w:rsidRPr="0085269E">
              <w:rPr>
                <w:sz w:val="28"/>
                <w:szCs w:val="28"/>
                <w:lang w:val="uk-UA"/>
              </w:rPr>
              <w:t xml:space="preserve"> «Глухівська міська лікарня» Глухівської місь</w:t>
            </w:r>
            <w:r w:rsidR="004D3FB7">
              <w:rPr>
                <w:sz w:val="28"/>
                <w:szCs w:val="28"/>
                <w:lang w:val="uk-UA"/>
              </w:rPr>
              <w:t>кої ради;</w:t>
            </w:r>
          </w:p>
          <w:p w14:paraId="30A0E2FB" w14:textId="77777777" w:rsidR="0024711F" w:rsidRDefault="004D3FB7" w:rsidP="004D3F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5269E">
              <w:rPr>
                <w:sz w:val="28"/>
                <w:szCs w:val="28"/>
                <w:lang w:val="uk-UA"/>
              </w:rPr>
              <w:t xml:space="preserve">аступник </w:t>
            </w:r>
            <w:r w:rsidR="0024711F">
              <w:rPr>
                <w:sz w:val="28"/>
                <w:szCs w:val="28"/>
                <w:lang w:val="uk-UA"/>
              </w:rPr>
              <w:t xml:space="preserve"> </w:t>
            </w:r>
            <w:r w:rsidRPr="0085269E">
              <w:rPr>
                <w:sz w:val="28"/>
                <w:szCs w:val="28"/>
                <w:lang w:val="uk-UA"/>
              </w:rPr>
              <w:t>начальника</w:t>
            </w:r>
            <w:r w:rsidR="0024711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269E">
              <w:rPr>
                <w:sz w:val="28"/>
                <w:szCs w:val="28"/>
                <w:lang w:val="uk-UA"/>
              </w:rPr>
              <w:t>відділу</w:t>
            </w:r>
            <w:r w:rsidR="0024711F">
              <w:rPr>
                <w:sz w:val="28"/>
                <w:szCs w:val="28"/>
                <w:lang w:val="uk-UA"/>
              </w:rPr>
              <w:t xml:space="preserve"> </w:t>
            </w:r>
            <w:r w:rsidRPr="0085269E">
              <w:rPr>
                <w:sz w:val="28"/>
                <w:szCs w:val="28"/>
                <w:lang w:val="uk-UA"/>
              </w:rPr>
              <w:t xml:space="preserve"> поліції </w:t>
            </w:r>
          </w:p>
          <w:p w14:paraId="2730882F" w14:textId="77777777" w:rsidR="004D3FB7" w:rsidRPr="0085269E" w:rsidRDefault="004D3FB7" w:rsidP="004D3FB7">
            <w:pPr>
              <w:rPr>
                <w:sz w:val="28"/>
                <w:szCs w:val="28"/>
                <w:lang w:val="uk-UA"/>
              </w:rPr>
            </w:pPr>
            <w:r w:rsidRPr="0085269E">
              <w:rPr>
                <w:sz w:val="28"/>
                <w:szCs w:val="28"/>
                <w:lang w:val="uk-UA"/>
              </w:rPr>
              <w:t>№1 (Глухів) Шосткинського РУП ГУНП</w:t>
            </w:r>
          </w:p>
          <w:p w14:paraId="0BE5341E" w14:textId="77777777" w:rsidR="004D3FB7" w:rsidRPr="0085269E" w:rsidRDefault="004D3FB7" w:rsidP="003F7883">
            <w:pPr>
              <w:rPr>
                <w:sz w:val="28"/>
                <w:szCs w:val="28"/>
                <w:lang w:val="uk-UA"/>
              </w:rPr>
            </w:pPr>
            <w:r w:rsidRPr="0085269E">
              <w:rPr>
                <w:sz w:val="28"/>
                <w:szCs w:val="28"/>
                <w:lang w:val="uk-UA"/>
              </w:rPr>
              <w:t xml:space="preserve">у </w:t>
            </w:r>
            <w:r w:rsidR="003F7883">
              <w:rPr>
                <w:sz w:val="28"/>
                <w:szCs w:val="28"/>
                <w:lang w:val="uk-UA"/>
              </w:rPr>
              <w:t>Сумській області (за згодою);</w:t>
            </w:r>
          </w:p>
        </w:tc>
      </w:tr>
      <w:tr w:rsidR="004D3FB7" w:rsidRPr="00790E01" w14:paraId="36805363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5631C8CA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5269E">
              <w:rPr>
                <w:sz w:val="28"/>
                <w:szCs w:val="28"/>
                <w:lang w:val="uk-UA"/>
              </w:rPr>
              <w:t>Сокол</w:t>
            </w:r>
            <w:proofErr w:type="spellEnd"/>
            <w:r w:rsidRPr="0085269E">
              <w:rPr>
                <w:sz w:val="28"/>
                <w:szCs w:val="28"/>
                <w:lang w:val="uk-UA"/>
              </w:rPr>
              <w:t xml:space="preserve"> Валентина Федорівна  </w:t>
            </w: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85269E">
              <w:rPr>
                <w:sz w:val="28"/>
                <w:szCs w:val="28"/>
                <w:lang w:val="uk-UA"/>
              </w:rPr>
              <w:t xml:space="preserve">-            </w:t>
            </w:r>
          </w:p>
          <w:p w14:paraId="4EF0D934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431" w:type="dxa"/>
          </w:tcPr>
          <w:p w14:paraId="08C98858" w14:textId="77777777" w:rsidR="004D3FB7" w:rsidRPr="0085269E" w:rsidRDefault="003F7883" w:rsidP="004D3FB7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4D3FB7" w:rsidRPr="0085269E">
              <w:rPr>
                <w:sz w:val="28"/>
                <w:szCs w:val="28"/>
                <w:lang w:val="uk-UA"/>
              </w:rPr>
              <w:t>оловний спеціаліст відділу освіти Глухівської міської ради.</w:t>
            </w:r>
          </w:p>
        </w:tc>
      </w:tr>
      <w:tr w:rsidR="004D3FB7" w:rsidRPr="00790E01" w14:paraId="062EFA66" w14:textId="77777777" w:rsidTr="0037251F">
        <w:tblPrEx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4279" w:type="dxa"/>
          </w:tcPr>
          <w:p w14:paraId="740BD860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431" w:type="dxa"/>
          </w:tcPr>
          <w:p w14:paraId="0578CBCC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344EE4" w:rsidRPr="00344EE4" w14:paraId="3FC4E6F4" w14:textId="77777777" w:rsidTr="00F703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9710" w:type="dxa"/>
            <w:gridSpan w:val="2"/>
          </w:tcPr>
          <w:p w14:paraId="5348D1C0" w14:textId="77777777" w:rsidR="00344EE4" w:rsidRPr="0085269E" w:rsidRDefault="00344EE4" w:rsidP="00344EE4">
            <w:pPr>
              <w:pStyle w:val="Default"/>
              <w:ind w:right="-4548" w:firstLine="3083"/>
              <w:rPr>
                <w:sz w:val="28"/>
                <w:szCs w:val="28"/>
                <w:lang w:val="uk-UA"/>
              </w:rPr>
            </w:pPr>
            <w:r w:rsidRPr="0011568D">
              <w:rPr>
                <w:b/>
                <w:sz w:val="28"/>
                <w:szCs w:val="28"/>
                <w:lang w:val="uk-UA"/>
              </w:rPr>
              <w:t>РЕЗЕРВНИЙ СКЛАД</w:t>
            </w:r>
          </w:p>
          <w:p w14:paraId="2BA3A385" w14:textId="77777777" w:rsidR="00344EE4" w:rsidRPr="0085269E" w:rsidRDefault="00344EE4" w:rsidP="00344EE4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3FB7" w:rsidRPr="0085269E" w14:paraId="010C460B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7FDCFCF9" w14:textId="77777777" w:rsidR="004D3FB7" w:rsidRPr="0085269E" w:rsidRDefault="004D3FB7" w:rsidP="004D3FB7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5269E">
              <w:rPr>
                <w:sz w:val="28"/>
                <w:szCs w:val="28"/>
                <w:lang w:val="uk-UA"/>
              </w:rPr>
              <w:t>Разя</w:t>
            </w:r>
            <w:proofErr w:type="spellEnd"/>
            <w:r w:rsidRPr="0085269E">
              <w:rPr>
                <w:sz w:val="28"/>
                <w:szCs w:val="28"/>
                <w:lang w:val="uk-UA"/>
              </w:rPr>
              <w:t xml:space="preserve"> Віталій Петрович</w:t>
            </w:r>
            <w:r>
              <w:rPr>
                <w:sz w:val="28"/>
                <w:szCs w:val="28"/>
                <w:lang w:val="uk-UA"/>
              </w:rPr>
              <w:t xml:space="preserve">                  -</w:t>
            </w:r>
          </w:p>
        </w:tc>
        <w:tc>
          <w:tcPr>
            <w:tcW w:w="5431" w:type="dxa"/>
          </w:tcPr>
          <w:p w14:paraId="5BE1D098" w14:textId="77777777" w:rsidR="004D3FB7" w:rsidRPr="0085269E" w:rsidRDefault="0024711F" w:rsidP="004D3FB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4D3FB7" w:rsidRPr="0085269E">
              <w:rPr>
                <w:sz w:val="28"/>
                <w:szCs w:val="28"/>
                <w:lang w:val="uk-UA"/>
              </w:rPr>
              <w:t xml:space="preserve"> відділення </w:t>
            </w:r>
            <w:proofErr w:type="spellStart"/>
            <w:r w:rsidR="004D3FB7" w:rsidRPr="0085269E">
              <w:rPr>
                <w:sz w:val="28"/>
                <w:szCs w:val="28"/>
                <w:lang w:val="uk-UA"/>
              </w:rPr>
              <w:t>рекрутингу</w:t>
            </w:r>
            <w:proofErr w:type="spellEnd"/>
            <w:r w:rsidR="004D3FB7" w:rsidRPr="0085269E">
              <w:rPr>
                <w:sz w:val="28"/>
                <w:szCs w:val="28"/>
                <w:lang w:val="uk-UA"/>
              </w:rPr>
              <w:t xml:space="preserve"> та комплектування І відділу Шосткинського РТЦК та СП</w:t>
            </w:r>
            <w:r w:rsidR="004D3FB7" w:rsidRPr="0085269E">
              <w:rPr>
                <w:bCs/>
                <w:sz w:val="28"/>
                <w:szCs w:val="28"/>
                <w:lang w:val="uk-UA"/>
              </w:rPr>
              <w:t>, голова комісії</w:t>
            </w:r>
            <w:r w:rsidR="003F7883"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  <w:r w:rsidR="004D3FB7" w:rsidRPr="0085269E">
              <w:rPr>
                <w:sz w:val="28"/>
                <w:szCs w:val="28"/>
                <w:lang w:val="uk-UA"/>
              </w:rPr>
              <w:t>;</w:t>
            </w:r>
          </w:p>
        </w:tc>
      </w:tr>
      <w:tr w:rsidR="004D3FB7" w:rsidRPr="00580015" w14:paraId="2092AD22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4EE7B9E9" w14:textId="77777777" w:rsidR="004D3FB7" w:rsidRPr="0085269E" w:rsidRDefault="004D3FB7" w:rsidP="004D3FB7">
            <w:pPr>
              <w:pStyle w:val="1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85269E">
              <w:rPr>
                <w:b w:val="0"/>
                <w:sz w:val="28"/>
                <w:szCs w:val="28"/>
              </w:rPr>
              <w:t>Бурнос</w:t>
            </w:r>
            <w:proofErr w:type="spellEnd"/>
            <w:r w:rsidRPr="0085269E">
              <w:rPr>
                <w:b w:val="0"/>
                <w:sz w:val="28"/>
                <w:szCs w:val="28"/>
              </w:rPr>
              <w:t xml:space="preserve"> Світлана Михайлівна</w:t>
            </w:r>
            <w:r>
              <w:rPr>
                <w:b w:val="0"/>
                <w:sz w:val="28"/>
                <w:szCs w:val="28"/>
              </w:rPr>
              <w:t xml:space="preserve">      -        </w:t>
            </w:r>
          </w:p>
        </w:tc>
        <w:tc>
          <w:tcPr>
            <w:tcW w:w="5431" w:type="dxa"/>
          </w:tcPr>
          <w:p w14:paraId="2AD3F60A" w14:textId="77777777" w:rsidR="004D3FB7" w:rsidRPr="0085269E" w:rsidRDefault="0024711F" w:rsidP="004D3FB7">
            <w:pPr>
              <w:pStyle w:val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медична сестра комунального некомерційного підприємства</w:t>
            </w:r>
            <w:r w:rsidR="004D3FB7" w:rsidRPr="0085269E">
              <w:rPr>
                <w:b w:val="0"/>
                <w:sz w:val="28"/>
                <w:szCs w:val="28"/>
              </w:rPr>
              <w:t xml:space="preserve"> «Глухівська міська лікарня» Глухівської міської ради, секретар комісії;</w:t>
            </w:r>
          </w:p>
        </w:tc>
      </w:tr>
      <w:tr w:rsidR="004D3FB7" w:rsidRPr="0085269E" w14:paraId="35F91CFC" w14:textId="77777777" w:rsidTr="004D3FB7">
        <w:tblPrEx>
          <w:tblLook w:val="01E0" w:firstRow="1" w:lastRow="1" w:firstColumn="1" w:lastColumn="1" w:noHBand="0" w:noVBand="0"/>
        </w:tblPrEx>
        <w:tc>
          <w:tcPr>
            <w:tcW w:w="4279" w:type="dxa"/>
          </w:tcPr>
          <w:p w14:paraId="3608C07A" w14:textId="77777777" w:rsidR="004D3FB7" w:rsidRPr="0085269E" w:rsidRDefault="004D3FB7" w:rsidP="004D3FB7">
            <w:pPr>
              <w:pStyle w:val="7"/>
              <w:jc w:val="both"/>
              <w:rPr>
                <w:szCs w:val="28"/>
              </w:rPr>
            </w:pPr>
            <w:r w:rsidRPr="0085269E">
              <w:rPr>
                <w:szCs w:val="28"/>
              </w:rPr>
              <w:t>Члени комісії:</w:t>
            </w:r>
          </w:p>
        </w:tc>
        <w:tc>
          <w:tcPr>
            <w:tcW w:w="5431" w:type="dxa"/>
          </w:tcPr>
          <w:p w14:paraId="08CCDAF8" w14:textId="77777777" w:rsidR="004D3FB7" w:rsidRPr="0085269E" w:rsidRDefault="004D3FB7" w:rsidP="004D3FB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3FB7" w:rsidRPr="00790E01" w14:paraId="4507D96F" w14:textId="77777777" w:rsidTr="004D3FB7">
        <w:tblPrEx>
          <w:tblLook w:val="01E0" w:firstRow="1" w:lastRow="1" w:firstColumn="1" w:lastColumn="1" w:noHBand="0" w:noVBand="0"/>
        </w:tblPrEx>
        <w:trPr>
          <w:trHeight w:val="706"/>
        </w:trPr>
        <w:tc>
          <w:tcPr>
            <w:tcW w:w="4279" w:type="dxa"/>
          </w:tcPr>
          <w:p w14:paraId="30D9AE90" w14:textId="77777777" w:rsidR="004D3FB7" w:rsidRPr="0085269E" w:rsidRDefault="008D4D5A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</w:t>
            </w:r>
            <w:r w:rsidR="004D3FB7" w:rsidRPr="0085269E">
              <w:rPr>
                <w:color w:val="000000"/>
                <w:sz w:val="28"/>
                <w:szCs w:val="28"/>
                <w:lang w:val="uk-UA"/>
              </w:rPr>
              <w:t>лоша Марина Миколаївна</w:t>
            </w:r>
            <w:r w:rsidR="004D3FB7">
              <w:rPr>
                <w:color w:val="000000"/>
                <w:sz w:val="28"/>
                <w:szCs w:val="28"/>
                <w:lang w:val="uk-UA"/>
              </w:rPr>
              <w:t xml:space="preserve">       -   </w:t>
            </w:r>
          </w:p>
          <w:p w14:paraId="2A0A9AF0" w14:textId="77777777" w:rsidR="004D3FB7" w:rsidRPr="0085269E" w:rsidRDefault="004D3FB7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14:paraId="73E6ADBE" w14:textId="77777777" w:rsidR="004D3FB7" w:rsidRPr="0085269E" w:rsidRDefault="004D3FB7" w:rsidP="004D3FB7">
            <w:pPr>
              <w:tabs>
                <w:tab w:val="right" w:pos="4106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5269E">
              <w:rPr>
                <w:color w:val="000000"/>
                <w:sz w:val="28"/>
                <w:szCs w:val="28"/>
                <w:lang w:val="uk-UA"/>
              </w:rPr>
              <w:lastRenderedPageBreak/>
              <w:t>Сокол</w:t>
            </w:r>
            <w:proofErr w:type="spellEnd"/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 Артем Олександрович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-</w:t>
            </w: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73A459F1" w14:textId="77777777" w:rsidR="004D3FB7" w:rsidRPr="0085269E" w:rsidRDefault="004D3FB7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14:paraId="031B5F93" w14:textId="77777777" w:rsidR="008D4D5A" w:rsidRDefault="008D4D5A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  <w:p w14:paraId="4C2E48F8" w14:textId="77777777" w:rsidR="004D3FB7" w:rsidRPr="0085269E" w:rsidRDefault="004D3FB7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Тимошенко Микола Іванович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5431" w:type="dxa"/>
          </w:tcPr>
          <w:p w14:paraId="26B21F46" w14:textId="77777777" w:rsidR="004D3FB7" w:rsidRPr="0085269E" w:rsidRDefault="004D3FB7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5269E">
              <w:rPr>
                <w:color w:val="000000"/>
                <w:sz w:val="28"/>
                <w:szCs w:val="28"/>
                <w:lang w:val="uk-UA"/>
              </w:rPr>
              <w:lastRenderedPageBreak/>
              <w:t>головний спеціаліст відділу освіти Глухівської міської ради;</w:t>
            </w:r>
          </w:p>
          <w:p w14:paraId="1A668E5C" w14:textId="77777777" w:rsidR="004D3FB7" w:rsidRPr="0085269E" w:rsidRDefault="004D3FB7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5269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практичний психолог загальноосвітньої школи </w:t>
            </w:r>
            <w:r w:rsidR="0024711F">
              <w:rPr>
                <w:color w:val="000000"/>
                <w:sz w:val="28"/>
                <w:szCs w:val="28"/>
                <w:lang w:val="uk-UA"/>
              </w:rPr>
              <w:t xml:space="preserve"> І-ІІІ ступенів </w:t>
            </w:r>
            <w:r w:rsidRPr="0085269E">
              <w:rPr>
                <w:color w:val="000000"/>
                <w:sz w:val="28"/>
                <w:szCs w:val="28"/>
                <w:lang w:val="uk-UA"/>
              </w:rPr>
              <w:t>№2 Глухівської міської ради Сумської області;</w:t>
            </w:r>
          </w:p>
          <w:p w14:paraId="6B700F4C" w14:textId="77777777" w:rsidR="004D3FB7" w:rsidRPr="0085269E" w:rsidRDefault="003F7883" w:rsidP="004D3FB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завідувач </w:t>
            </w:r>
            <w:r w:rsidR="004D3FB7" w:rsidRPr="0085269E">
              <w:rPr>
                <w:color w:val="000000"/>
                <w:sz w:val="28"/>
                <w:szCs w:val="28"/>
                <w:lang w:val="uk-UA"/>
              </w:rPr>
              <w:t>терапевт</w:t>
            </w:r>
            <w:r>
              <w:rPr>
                <w:color w:val="000000"/>
                <w:sz w:val="28"/>
                <w:szCs w:val="28"/>
                <w:lang w:val="uk-UA"/>
              </w:rPr>
              <w:t>ичного відділення</w:t>
            </w:r>
            <w:r w:rsidR="004D3FB7" w:rsidRPr="0085269E">
              <w:rPr>
                <w:color w:val="000000"/>
                <w:sz w:val="28"/>
                <w:szCs w:val="28"/>
                <w:lang w:val="uk-UA"/>
              </w:rPr>
              <w:t xml:space="preserve"> КНП «Глухівська міська лікарня» Глухівської міської ради;</w:t>
            </w:r>
          </w:p>
        </w:tc>
      </w:tr>
      <w:tr w:rsidR="004D3FB7" w:rsidRPr="0085269E" w14:paraId="53BE70D4" w14:textId="77777777" w:rsidTr="004D3FB7">
        <w:tblPrEx>
          <w:tblLook w:val="01E0" w:firstRow="1" w:lastRow="1" w:firstColumn="1" w:lastColumn="1" w:noHBand="0" w:noVBand="0"/>
        </w:tblPrEx>
        <w:trPr>
          <w:trHeight w:val="702"/>
        </w:trPr>
        <w:tc>
          <w:tcPr>
            <w:tcW w:w="4279" w:type="dxa"/>
          </w:tcPr>
          <w:p w14:paraId="592D56DB" w14:textId="77777777" w:rsidR="00344EE4" w:rsidRDefault="004D3FB7" w:rsidP="00344EE4">
            <w:pPr>
              <w:tabs>
                <w:tab w:val="left" w:pos="4063"/>
              </w:tabs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5269E">
              <w:rPr>
                <w:color w:val="000000"/>
                <w:sz w:val="28"/>
                <w:szCs w:val="28"/>
                <w:lang w:val="uk-UA"/>
              </w:rPr>
              <w:lastRenderedPageBreak/>
              <w:t>Шарафундінов</w:t>
            </w:r>
            <w:proofErr w:type="spellEnd"/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 Сергій</w:t>
            </w:r>
            <w:r w:rsidR="00344EE4">
              <w:rPr>
                <w:color w:val="000000"/>
                <w:sz w:val="28"/>
                <w:szCs w:val="28"/>
                <w:lang w:val="uk-UA"/>
              </w:rPr>
              <w:t xml:space="preserve">                  -</w:t>
            </w:r>
          </w:p>
          <w:p w14:paraId="3B6A001A" w14:textId="77777777" w:rsidR="004D3FB7" w:rsidRPr="0085269E" w:rsidRDefault="004D3FB7" w:rsidP="00344EE4">
            <w:pPr>
              <w:tabs>
                <w:tab w:val="left" w:pos="4063"/>
              </w:tabs>
              <w:rPr>
                <w:color w:val="000000"/>
                <w:sz w:val="28"/>
                <w:szCs w:val="28"/>
                <w:lang w:val="uk-UA"/>
              </w:rPr>
            </w:pP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Васильович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</w:t>
            </w:r>
          </w:p>
        </w:tc>
        <w:tc>
          <w:tcPr>
            <w:tcW w:w="5431" w:type="dxa"/>
          </w:tcPr>
          <w:p w14:paraId="6C92B88A" w14:textId="77777777" w:rsidR="004D3FB7" w:rsidRPr="0085269E" w:rsidRDefault="004D3FB7" w:rsidP="004D3FB7">
            <w:pPr>
              <w:rPr>
                <w:color w:val="000000"/>
                <w:sz w:val="28"/>
                <w:szCs w:val="28"/>
                <w:lang w:val="uk-UA"/>
              </w:rPr>
            </w:pPr>
            <w:r w:rsidRPr="0085269E"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85269E">
              <w:rPr>
                <w:sz w:val="28"/>
                <w:szCs w:val="28"/>
                <w:lang w:val="uk-UA"/>
              </w:rPr>
              <w:t>начальника сектору превенції Глухівського  відділу поліції ГУНП в Сумській області</w:t>
            </w:r>
            <w:r w:rsidR="003F7883">
              <w:rPr>
                <w:sz w:val="28"/>
                <w:szCs w:val="28"/>
                <w:lang w:val="uk-UA"/>
              </w:rPr>
              <w:t xml:space="preserve"> (за згодою).</w:t>
            </w:r>
          </w:p>
        </w:tc>
      </w:tr>
    </w:tbl>
    <w:p w14:paraId="4BFB6808" w14:textId="77777777" w:rsidR="00B90EAB" w:rsidRDefault="00B90EAB" w:rsidP="00B90EAB">
      <w:pPr>
        <w:rPr>
          <w:b/>
          <w:sz w:val="28"/>
          <w:szCs w:val="27"/>
          <w:lang w:val="uk-UA"/>
        </w:rPr>
      </w:pPr>
    </w:p>
    <w:p w14:paraId="06D2CDC8" w14:textId="77777777" w:rsidR="0024711F" w:rsidRDefault="0024711F" w:rsidP="00B90EAB">
      <w:pPr>
        <w:rPr>
          <w:b/>
          <w:sz w:val="28"/>
          <w:szCs w:val="27"/>
          <w:lang w:val="uk-UA"/>
        </w:rPr>
      </w:pPr>
    </w:p>
    <w:p w14:paraId="602D2116" w14:textId="77777777" w:rsidR="00B90EAB" w:rsidRDefault="00B90EAB" w:rsidP="00B90EAB">
      <w:pPr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Керуючий справами </w:t>
      </w:r>
    </w:p>
    <w:p w14:paraId="3E5B2202" w14:textId="77777777" w:rsidR="00B90EAB" w:rsidRDefault="00B90EAB" w:rsidP="00B90EAB">
      <w:pPr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виконавчого комітету міської ради                           </w:t>
      </w:r>
      <w:r>
        <w:rPr>
          <w:b/>
          <w:sz w:val="28"/>
          <w:szCs w:val="27"/>
          <w:lang w:val="uk-UA"/>
        </w:rPr>
        <w:tab/>
        <w:t xml:space="preserve">              Лариса ГРОМАК</w:t>
      </w:r>
    </w:p>
    <w:p w14:paraId="49347879" w14:textId="77777777" w:rsidR="00B90EAB" w:rsidRDefault="00B90EAB" w:rsidP="00B90EAB">
      <w:pPr>
        <w:rPr>
          <w:b/>
          <w:sz w:val="28"/>
          <w:szCs w:val="27"/>
          <w:lang w:val="uk-UA"/>
        </w:rPr>
      </w:pPr>
    </w:p>
    <w:p w14:paraId="7CFE9A50" w14:textId="77777777" w:rsidR="00B90EAB" w:rsidRPr="00B90EAB" w:rsidRDefault="00B90EAB" w:rsidP="00B90EAB">
      <w:pPr>
        <w:rPr>
          <w:sz w:val="28"/>
          <w:szCs w:val="28"/>
          <w:lang w:val="uk-UA"/>
        </w:rPr>
      </w:pPr>
    </w:p>
    <w:sectPr w:rsidR="00B90EAB" w:rsidRPr="00B90EAB" w:rsidSect="00B90E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EAB"/>
    <w:rsid w:val="00016CF4"/>
    <w:rsid w:val="00034636"/>
    <w:rsid w:val="0011568D"/>
    <w:rsid w:val="001A120C"/>
    <w:rsid w:val="00223120"/>
    <w:rsid w:val="00230867"/>
    <w:rsid w:val="0024711F"/>
    <w:rsid w:val="00283136"/>
    <w:rsid w:val="00344EE4"/>
    <w:rsid w:val="0037251F"/>
    <w:rsid w:val="003F7883"/>
    <w:rsid w:val="00402EB7"/>
    <w:rsid w:val="004D3FB7"/>
    <w:rsid w:val="00580015"/>
    <w:rsid w:val="00790E01"/>
    <w:rsid w:val="00791800"/>
    <w:rsid w:val="007A0EE3"/>
    <w:rsid w:val="0085269E"/>
    <w:rsid w:val="008A213A"/>
    <w:rsid w:val="008D4D5A"/>
    <w:rsid w:val="009D2854"/>
    <w:rsid w:val="00A25544"/>
    <w:rsid w:val="00B0019F"/>
    <w:rsid w:val="00B90EAB"/>
    <w:rsid w:val="00B91A44"/>
    <w:rsid w:val="00D5281A"/>
    <w:rsid w:val="00E45600"/>
    <w:rsid w:val="00E5018A"/>
    <w:rsid w:val="00EC76B7"/>
    <w:rsid w:val="00EE1BFE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A73D"/>
  <w15:chartTrackingRefBased/>
  <w15:docId w15:val="{67778B2D-F3B0-4825-B51C-14569B5D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0EAB"/>
    <w:pPr>
      <w:keepNext/>
      <w:outlineLvl w:val="0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0EA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B90EAB"/>
    <w:pPr>
      <w:keepNext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nhideWhenUsed/>
    <w:qFormat/>
    <w:rsid w:val="00B90EAB"/>
    <w:pPr>
      <w:keepNext/>
      <w:outlineLvl w:val="6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E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B90EA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B90EAB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B90EAB"/>
    <w:pPr>
      <w:ind w:firstLine="763"/>
      <w:jc w:val="both"/>
    </w:pPr>
    <w:rPr>
      <w:sz w:val="28"/>
      <w:szCs w:val="1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90EAB"/>
    <w:rPr>
      <w:rFonts w:ascii="Times New Roman" w:eastAsia="Times New Roman" w:hAnsi="Times New Roman" w:cs="Times New Roman"/>
      <w:sz w:val="28"/>
      <w:szCs w:val="18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90EA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B90EAB"/>
    <w:pPr>
      <w:keepNext/>
    </w:pPr>
    <w:rPr>
      <w:sz w:val="24"/>
      <w:lang w:val="uk-UA"/>
    </w:rPr>
  </w:style>
  <w:style w:type="paragraph" w:customStyle="1" w:styleId="Default">
    <w:name w:val="Default"/>
    <w:rsid w:val="00B90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D28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C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6C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7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3405</Words>
  <Characters>1942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17</cp:revision>
  <cp:lastPrinted>2022-02-14T08:23:00Z</cp:lastPrinted>
  <dcterms:created xsi:type="dcterms:W3CDTF">2022-02-11T06:03:00Z</dcterms:created>
  <dcterms:modified xsi:type="dcterms:W3CDTF">2022-02-22T20:34:00Z</dcterms:modified>
</cp:coreProperties>
</file>