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3154B8" w:rsidRPr="00D06328" w:rsidRDefault="002E058C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12.10.2023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 w:rsidRPr="002E058C">
        <w:rPr>
          <w:sz w:val="28"/>
          <w:szCs w:val="28"/>
          <w:u w:val="single"/>
          <w:lang w:val="uk-UA"/>
        </w:rPr>
        <w:t>280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3154B8" w:rsidP="00311C96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F05DEF">
        <w:rPr>
          <w:sz w:val="28"/>
          <w:szCs w:val="28"/>
          <w:lang w:val="uk-UA"/>
        </w:rPr>
        <w:t>Кулініч</w:t>
      </w:r>
      <w:proofErr w:type="spellEnd"/>
      <w:r w:rsidR="00F05DEF">
        <w:rPr>
          <w:sz w:val="28"/>
          <w:szCs w:val="28"/>
          <w:lang w:val="uk-UA"/>
        </w:rPr>
        <w:t xml:space="preserve"> Л.П.</w:t>
      </w:r>
      <w:r>
        <w:rPr>
          <w:sz w:val="28"/>
          <w:szCs w:val="28"/>
          <w:lang w:val="uk-UA"/>
        </w:rPr>
        <w:t xml:space="preserve"> 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рік,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</w:t>
      </w:r>
      <w:r w:rsidRPr="00015186">
        <w:rPr>
          <w:sz w:val="28"/>
          <w:szCs w:val="28"/>
          <w:lang w:val="uk-UA"/>
        </w:rPr>
        <w:t xml:space="preserve">капіталу Комунального підприємства «Глухівський водоканал» Глухівської міської ради на 2023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27.01.2023 № 581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015186" w:rsidRPr="00AC07E6" w:rsidRDefault="00015186" w:rsidP="0001518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«Обсяги фінансування – 2 </w:t>
      </w:r>
      <w:r w:rsidR="00602B61">
        <w:rPr>
          <w:sz w:val="28"/>
          <w:szCs w:val="28"/>
          <w:lang w:val="uk-UA"/>
        </w:rPr>
        <w:t>674</w:t>
      </w:r>
      <w:r w:rsidRPr="00015186">
        <w:rPr>
          <w:sz w:val="28"/>
          <w:szCs w:val="28"/>
          <w:lang w:val="uk-UA"/>
        </w:rPr>
        <w:t>,0</w:t>
      </w:r>
      <w:r w:rsidR="00510DBA" w:rsidRPr="00510DBA">
        <w:rPr>
          <w:sz w:val="28"/>
          <w:szCs w:val="28"/>
        </w:rPr>
        <w:t xml:space="preserve"> </w:t>
      </w:r>
      <w:proofErr w:type="spellStart"/>
      <w:r w:rsidRPr="00015186">
        <w:rPr>
          <w:sz w:val="28"/>
          <w:szCs w:val="28"/>
          <w:lang w:val="uk-UA"/>
        </w:rPr>
        <w:t>тис</w:t>
      </w:r>
      <w:r w:rsidRPr="00AC07E6">
        <w:rPr>
          <w:sz w:val="28"/>
          <w:szCs w:val="28"/>
          <w:lang w:val="uk-UA"/>
        </w:rPr>
        <w:t>.грн</w:t>
      </w:r>
      <w:proofErr w:type="spellEnd"/>
      <w:r w:rsidRPr="00AC07E6">
        <w:rPr>
          <w:sz w:val="28"/>
          <w:szCs w:val="28"/>
          <w:lang w:val="uk-UA"/>
        </w:rPr>
        <w:t>.»;</w:t>
      </w:r>
    </w:p>
    <w:p w:rsidR="0069280E" w:rsidRPr="00015186" w:rsidRDefault="00015186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2)</w:t>
      </w:r>
      <w:r w:rsidR="0007457E" w:rsidRPr="00015186">
        <w:rPr>
          <w:sz w:val="28"/>
          <w:szCs w:val="28"/>
          <w:lang w:val="uk-UA"/>
        </w:rPr>
        <w:t xml:space="preserve"> абзац третій</w:t>
      </w:r>
      <w:r w:rsidR="0069280E" w:rsidRPr="00015186">
        <w:rPr>
          <w:sz w:val="28"/>
          <w:szCs w:val="28"/>
          <w:lang w:val="uk-UA"/>
        </w:rPr>
        <w:t xml:space="preserve"> розділ</w:t>
      </w:r>
      <w:r w:rsidR="0007457E" w:rsidRPr="00015186">
        <w:rPr>
          <w:sz w:val="28"/>
          <w:szCs w:val="28"/>
          <w:lang w:val="uk-UA"/>
        </w:rPr>
        <w:t>у</w:t>
      </w:r>
      <w:r w:rsidR="0069280E" w:rsidRPr="0001518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69280E" w:rsidRPr="00015186" w:rsidRDefault="0069280E" w:rsidP="0069280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2 </w:t>
      </w:r>
      <w:r w:rsidR="00602B61">
        <w:rPr>
          <w:rFonts w:ascii="Times New Roman" w:hAnsi="Times New Roman"/>
          <w:sz w:val="28"/>
          <w:szCs w:val="28"/>
          <w:lang w:val="uk-UA"/>
        </w:rPr>
        <w:t>674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 тис. грн, із них: 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- проектування в</w:t>
      </w:r>
      <w:r>
        <w:rPr>
          <w:sz w:val="28"/>
          <w:szCs w:val="28"/>
          <w:lang w:val="uk-UA"/>
        </w:rPr>
        <w:t xml:space="preserve">одоводу довжиною </w:t>
      </w:r>
      <w:smartTag w:uri="urn:schemas-microsoft-com:office:smarttags" w:element="metricconverter">
        <w:smartTagPr>
          <w:attr w:name="ProductID" w:val="2,5 км"/>
        </w:smartTagPr>
        <w:r>
          <w:rPr>
            <w:sz w:val="28"/>
            <w:szCs w:val="28"/>
            <w:lang w:val="uk-UA"/>
          </w:rPr>
          <w:t>2,5 км</w:t>
        </w:r>
      </w:smartTag>
      <w:r>
        <w:rPr>
          <w:sz w:val="28"/>
          <w:szCs w:val="28"/>
          <w:lang w:val="uk-UA"/>
        </w:rPr>
        <w:t xml:space="preserve"> по вул. Джерельна в м. Глухів Сумської області – 422 392,00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виконання проектних робіт (стадія РП) «Реконструкція </w:t>
      </w:r>
      <w:proofErr w:type="spellStart"/>
      <w:r>
        <w:rPr>
          <w:sz w:val="28"/>
          <w:szCs w:val="28"/>
          <w:lang w:val="uk-UA"/>
        </w:rPr>
        <w:t>аеротенок</w:t>
      </w:r>
      <w:proofErr w:type="spellEnd"/>
      <w:r>
        <w:rPr>
          <w:sz w:val="28"/>
          <w:szCs w:val="28"/>
          <w:lang w:val="uk-UA"/>
        </w:rPr>
        <w:t xml:space="preserve"> та повітродувок по вул. Жужоми, 51 до 4 тис. куб/добу» - 395 000,00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електричну енергію) – 1 200 000,00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проектування водоводу по вул. Пивоварова в м. Глухів Сумської області – 82 000,00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монтаж системи охоронної сигналізації на об</w:t>
      </w:r>
      <w:r w:rsidRPr="00607A1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>
        <w:rPr>
          <w:sz w:val="28"/>
          <w:szCs w:val="28"/>
          <w:lang w:val="uk-UA"/>
        </w:rPr>
        <w:t xml:space="preserve"> критичної інфраструктури Комунального підприємства «Глухівський водоканал» Глухівської міської ради – 52 989,00 грн;</w:t>
      </w:r>
    </w:p>
    <w:p w:rsidR="00311C96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виготовлення проектно-кошторисної документації на встановлення резервного джерела сонячної енергії (електростанції) по вул. Л</w:t>
      </w:r>
      <w:r w:rsidR="00311C96">
        <w:rPr>
          <w:sz w:val="28"/>
          <w:szCs w:val="28"/>
          <w:lang w:val="uk-UA"/>
        </w:rPr>
        <w:t>омоносова, 43 – 347 619, 00 грн;</w:t>
      </w:r>
    </w:p>
    <w:p w:rsidR="0069280E" w:rsidRPr="00607A1F" w:rsidRDefault="00311C96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326F2">
        <w:rPr>
          <w:sz w:val="28"/>
          <w:szCs w:val="28"/>
          <w:lang w:val="uk-UA"/>
        </w:rPr>
        <w:t>- придбання паливо-мастильних матеріалів</w:t>
      </w:r>
      <w:r w:rsidR="00890834" w:rsidRPr="000326F2">
        <w:rPr>
          <w:sz w:val="28"/>
          <w:szCs w:val="28"/>
        </w:rPr>
        <w:t xml:space="preserve"> </w:t>
      </w:r>
      <w:r w:rsidRPr="000326F2">
        <w:rPr>
          <w:sz w:val="28"/>
          <w:szCs w:val="28"/>
          <w:lang w:val="uk-UA"/>
        </w:rPr>
        <w:t>(дизельне паливо) – 1</w:t>
      </w:r>
      <w:r w:rsidR="00602B61">
        <w:rPr>
          <w:sz w:val="28"/>
          <w:szCs w:val="28"/>
          <w:lang w:val="uk-UA"/>
        </w:rPr>
        <w:t>74</w:t>
      </w:r>
      <w:r w:rsidRPr="000326F2">
        <w:rPr>
          <w:sz w:val="28"/>
          <w:szCs w:val="28"/>
          <w:lang w:val="uk-UA"/>
        </w:rPr>
        <w:t xml:space="preserve"> тис.грн.</w:t>
      </w:r>
      <w:r w:rsidR="0069280E" w:rsidRPr="000326F2">
        <w:rPr>
          <w:sz w:val="28"/>
          <w:szCs w:val="28"/>
          <w:lang w:val="uk-UA"/>
        </w:rPr>
        <w:t>».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326F2"/>
    <w:rsid w:val="0007457E"/>
    <w:rsid w:val="0014772C"/>
    <w:rsid w:val="001A21B5"/>
    <w:rsid w:val="002039D8"/>
    <w:rsid w:val="00240855"/>
    <w:rsid w:val="002E058C"/>
    <w:rsid w:val="00311C96"/>
    <w:rsid w:val="003154B8"/>
    <w:rsid w:val="00400B7F"/>
    <w:rsid w:val="004C089F"/>
    <w:rsid w:val="004C4208"/>
    <w:rsid w:val="00510DBA"/>
    <w:rsid w:val="005D13D3"/>
    <w:rsid w:val="005E2AC9"/>
    <w:rsid w:val="005E79F5"/>
    <w:rsid w:val="00602B61"/>
    <w:rsid w:val="00607A1F"/>
    <w:rsid w:val="006216AF"/>
    <w:rsid w:val="00680477"/>
    <w:rsid w:val="0069280E"/>
    <w:rsid w:val="006D6456"/>
    <w:rsid w:val="006D7A86"/>
    <w:rsid w:val="007C5928"/>
    <w:rsid w:val="00805466"/>
    <w:rsid w:val="00811B23"/>
    <w:rsid w:val="00890834"/>
    <w:rsid w:val="008B27EC"/>
    <w:rsid w:val="008D1502"/>
    <w:rsid w:val="009C3407"/>
    <w:rsid w:val="009E42AB"/>
    <w:rsid w:val="00A9602D"/>
    <w:rsid w:val="00B2054E"/>
    <w:rsid w:val="00B749AD"/>
    <w:rsid w:val="00B84882"/>
    <w:rsid w:val="00C8621E"/>
    <w:rsid w:val="00CC16DA"/>
    <w:rsid w:val="00CC62FC"/>
    <w:rsid w:val="00CD5A2D"/>
    <w:rsid w:val="00D06328"/>
    <w:rsid w:val="00E45FFA"/>
    <w:rsid w:val="00F05DEF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4</cp:revision>
  <cp:lastPrinted>2023-10-09T12:32:00Z</cp:lastPrinted>
  <dcterms:created xsi:type="dcterms:W3CDTF">2023-10-10T12:54:00Z</dcterms:created>
  <dcterms:modified xsi:type="dcterms:W3CDTF">2023-10-16T10:30:00Z</dcterms:modified>
</cp:coreProperties>
</file>