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30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F57C30" w:rsidRPr="00F96E92" w:rsidRDefault="00EF2850" w:rsidP="00EF2850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uk-UA"/>
        </w:rPr>
        <w:t>12.12.2024</w:t>
      </w:r>
      <w:r w:rsidR="00F57C30" w:rsidRPr="00F96E92">
        <w:rPr>
          <w:sz w:val="28"/>
          <w:szCs w:val="28"/>
        </w:rPr>
        <w:tab/>
      </w:r>
      <w:r w:rsidR="00F57C30" w:rsidRPr="00F96E92">
        <w:rPr>
          <w:sz w:val="28"/>
          <w:szCs w:val="28"/>
          <w:lang w:val="uk-UA"/>
        </w:rPr>
        <w:t>м. Глухів</w:t>
      </w:r>
      <w:r w:rsidR="00F57C30" w:rsidRPr="00F96E92">
        <w:rPr>
          <w:sz w:val="28"/>
          <w:szCs w:val="28"/>
          <w:lang w:val="uk-UA"/>
        </w:rPr>
        <w:tab/>
        <w:t>№</w:t>
      </w:r>
      <w:r w:rsidR="00F57C30" w:rsidRPr="00F96E9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332</w:t>
      </w:r>
    </w:p>
    <w:p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7C30" w:rsidRPr="00F96E92" w:rsidRDefault="00F57C30" w:rsidP="00605D0A">
      <w:pPr>
        <w:widowControl w:val="0"/>
        <w:autoSpaceDE w:val="0"/>
        <w:autoSpaceDN w:val="0"/>
        <w:adjustRightInd w:val="0"/>
        <w:ind w:right="4819"/>
        <w:rPr>
          <w:b/>
          <w:sz w:val="28"/>
          <w:szCs w:val="28"/>
          <w:lang w:val="uk-UA"/>
        </w:rPr>
      </w:pPr>
      <w:r w:rsidRPr="00F96E92">
        <w:rPr>
          <w:b/>
          <w:sz w:val="28"/>
          <w:szCs w:val="28"/>
          <w:lang w:val="uk-UA"/>
        </w:rPr>
        <w:t xml:space="preserve">Про </w:t>
      </w:r>
      <w:r w:rsidR="00804D63">
        <w:rPr>
          <w:b/>
          <w:sz w:val="28"/>
          <w:szCs w:val="28"/>
          <w:lang w:val="uk-UA"/>
        </w:rPr>
        <w:t>проєкт</w:t>
      </w:r>
      <w:r w:rsidRPr="00F96E92">
        <w:rPr>
          <w:b/>
          <w:sz w:val="28"/>
          <w:szCs w:val="28"/>
          <w:lang w:val="uk-UA"/>
        </w:rPr>
        <w:t xml:space="preserve"> </w:t>
      </w:r>
      <w:r w:rsidR="008B57A0" w:rsidRPr="00F96E92">
        <w:rPr>
          <w:b/>
          <w:sz w:val="28"/>
          <w:szCs w:val="28"/>
          <w:lang w:val="uk-UA"/>
        </w:rPr>
        <w:t xml:space="preserve">цільової Програми поповнення статутного капіталу Комунального підприємства «Глухівський </w:t>
      </w:r>
      <w:r w:rsidR="00516BEA">
        <w:rPr>
          <w:b/>
          <w:sz w:val="28"/>
          <w:szCs w:val="28"/>
          <w:lang w:val="uk-UA"/>
        </w:rPr>
        <w:t>тепловий район</w:t>
      </w:r>
      <w:r w:rsidR="008B57A0" w:rsidRPr="00F96E92">
        <w:rPr>
          <w:b/>
          <w:sz w:val="28"/>
          <w:szCs w:val="28"/>
          <w:lang w:val="uk-UA"/>
        </w:rPr>
        <w:t xml:space="preserve">» Глухівської міської ради на </w:t>
      </w:r>
      <w:r w:rsidR="00373F07">
        <w:rPr>
          <w:b/>
          <w:sz w:val="28"/>
          <w:szCs w:val="28"/>
          <w:lang w:val="uk-UA"/>
        </w:rPr>
        <w:t>202</w:t>
      </w:r>
      <w:r w:rsidR="00062883">
        <w:rPr>
          <w:b/>
          <w:sz w:val="28"/>
          <w:szCs w:val="28"/>
          <w:lang w:val="uk-UA"/>
        </w:rPr>
        <w:t>5</w:t>
      </w:r>
      <w:r w:rsidR="008B57A0" w:rsidRPr="00F96E92">
        <w:rPr>
          <w:b/>
          <w:sz w:val="28"/>
          <w:szCs w:val="28"/>
          <w:lang w:val="uk-UA"/>
        </w:rPr>
        <w:t xml:space="preserve"> рік</w:t>
      </w: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F57C30" w:rsidRPr="00F96E92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ab/>
      </w:r>
      <w:r w:rsidRPr="00AF325F">
        <w:rPr>
          <w:sz w:val="28"/>
          <w:szCs w:val="28"/>
          <w:lang w:val="uk-UA"/>
        </w:rPr>
        <w:t>Розгляну</w:t>
      </w:r>
      <w:r w:rsidRPr="00F96E92">
        <w:rPr>
          <w:sz w:val="28"/>
          <w:szCs w:val="28"/>
          <w:lang w:val="uk-UA"/>
        </w:rPr>
        <w:t xml:space="preserve">вши подання </w:t>
      </w:r>
      <w:r w:rsidR="00AF325F">
        <w:rPr>
          <w:sz w:val="28"/>
          <w:szCs w:val="28"/>
          <w:lang w:val="uk-UA"/>
        </w:rPr>
        <w:t>начальника управління житлово-комунального господарства та містобудування Глухівської міської ради Третяк А.Ю</w:t>
      </w:r>
      <w:r w:rsidR="00AD3640">
        <w:rPr>
          <w:sz w:val="28"/>
          <w:szCs w:val="28"/>
          <w:lang w:val="uk-UA"/>
        </w:rPr>
        <w:t>.</w:t>
      </w:r>
      <w:r w:rsidRPr="00F96E92">
        <w:rPr>
          <w:sz w:val="28"/>
          <w:szCs w:val="28"/>
          <w:lang w:val="uk-UA"/>
        </w:rPr>
        <w:t xml:space="preserve"> про </w:t>
      </w:r>
      <w:r w:rsidR="00516BEA" w:rsidRPr="00516BEA">
        <w:rPr>
          <w:sz w:val="28"/>
          <w:szCs w:val="28"/>
          <w:lang w:val="uk-UA"/>
        </w:rPr>
        <w:t xml:space="preserve">проєкт цільової Програми поповнення статутного капіталу Комунального підприємства «Глухівський тепловий район» Глухівської міської ради на </w:t>
      </w:r>
      <w:r w:rsidR="00373F07">
        <w:rPr>
          <w:sz w:val="28"/>
          <w:szCs w:val="28"/>
          <w:lang w:val="uk-UA"/>
        </w:rPr>
        <w:t>202</w:t>
      </w:r>
      <w:r w:rsidR="00AF325F">
        <w:rPr>
          <w:sz w:val="28"/>
          <w:szCs w:val="28"/>
          <w:lang w:val="uk-UA"/>
        </w:rPr>
        <w:t>5</w:t>
      </w:r>
      <w:r w:rsidR="00516BEA" w:rsidRPr="00516BEA">
        <w:rPr>
          <w:sz w:val="28"/>
          <w:szCs w:val="28"/>
          <w:lang w:val="uk-UA"/>
        </w:rPr>
        <w:t xml:space="preserve"> рік</w:t>
      </w:r>
      <w:r w:rsidR="00265496">
        <w:rPr>
          <w:sz w:val="28"/>
          <w:szCs w:val="28"/>
          <w:lang w:val="uk-UA"/>
        </w:rPr>
        <w:t xml:space="preserve"> та </w:t>
      </w:r>
      <w:r w:rsidR="00AF325F">
        <w:rPr>
          <w:sz w:val="28"/>
          <w:szCs w:val="28"/>
          <w:lang w:val="uk-UA"/>
        </w:rPr>
        <w:t>лист</w:t>
      </w:r>
      <w:r w:rsidR="00265496">
        <w:rPr>
          <w:sz w:val="28"/>
          <w:szCs w:val="28"/>
          <w:lang w:val="uk-UA"/>
        </w:rPr>
        <w:t xml:space="preserve"> директора Комунального підприємства «Глухівський тепловий район» Глухівської міської ради </w:t>
      </w:r>
      <w:r w:rsidR="009B475F">
        <w:rPr>
          <w:sz w:val="28"/>
          <w:szCs w:val="28"/>
          <w:lang w:val="uk-UA"/>
        </w:rPr>
        <w:t xml:space="preserve">Колоші М.О. </w:t>
      </w:r>
      <w:r w:rsidR="00265496">
        <w:rPr>
          <w:sz w:val="28"/>
          <w:szCs w:val="28"/>
          <w:lang w:val="uk-UA"/>
        </w:rPr>
        <w:t xml:space="preserve">від </w:t>
      </w:r>
      <w:r w:rsidR="00AF325F">
        <w:rPr>
          <w:sz w:val="28"/>
          <w:szCs w:val="28"/>
          <w:lang w:val="uk-UA"/>
        </w:rPr>
        <w:t>11.11</w:t>
      </w:r>
      <w:r w:rsidR="00265496">
        <w:rPr>
          <w:sz w:val="28"/>
          <w:szCs w:val="28"/>
          <w:lang w:val="uk-UA"/>
        </w:rPr>
        <w:t xml:space="preserve">.2024 № </w:t>
      </w:r>
      <w:r w:rsidR="00AF325F">
        <w:rPr>
          <w:sz w:val="28"/>
          <w:szCs w:val="28"/>
          <w:lang w:val="uk-UA"/>
        </w:rPr>
        <w:t>661</w:t>
      </w:r>
      <w:r w:rsidRPr="00F96E92">
        <w:rPr>
          <w:sz w:val="28"/>
          <w:szCs w:val="28"/>
          <w:lang w:val="uk-UA"/>
        </w:rPr>
        <w:t>, з</w:t>
      </w:r>
      <w:r w:rsidRPr="00F96E92"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BA143B" w:rsidRPr="00BA143B">
        <w:rPr>
          <w:sz w:val="28"/>
          <w:szCs w:val="28"/>
          <w:lang w:val="uk-UA"/>
        </w:rPr>
        <w:t>безперебійно</w:t>
      </w:r>
      <w:r w:rsidR="00BA143B">
        <w:rPr>
          <w:sz w:val="28"/>
          <w:szCs w:val="28"/>
          <w:lang w:val="uk-UA"/>
        </w:rPr>
        <w:t>го</w:t>
      </w:r>
      <w:r w:rsidR="00E92B8C">
        <w:rPr>
          <w:sz w:val="28"/>
          <w:szCs w:val="28"/>
          <w:lang w:val="uk-UA"/>
        </w:rPr>
        <w:t xml:space="preserve"> централізованого тепло</w:t>
      </w:r>
      <w:r w:rsidR="00BA143B">
        <w:rPr>
          <w:sz w:val="28"/>
          <w:szCs w:val="28"/>
          <w:lang w:val="uk-UA"/>
        </w:rPr>
        <w:t xml:space="preserve">постачання </w:t>
      </w:r>
      <w:r w:rsidR="00BA143B" w:rsidRPr="00BA143B">
        <w:rPr>
          <w:sz w:val="28"/>
          <w:szCs w:val="28"/>
          <w:lang w:val="uk-UA"/>
        </w:rPr>
        <w:t>жителям міста Глухова у період війни</w:t>
      </w:r>
      <w:r w:rsidRPr="00F96E92">
        <w:rPr>
          <w:sz w:val="28"/>
          <w:szCs w:val="28"/>
          <w:highlight w:val="white"/>
          <w:lang w:val="uk-UA"/>
        </w:rPr>
        <w:t xml:space="preserve">, </w:t>
      </w:r>
      <w:r w:rsidR="008B57A0" w:rsidRPr="00F96E92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F96E92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F96E92">
        <w:rPr>
          <w:sz w:val="28"/>
          <w:szCs w:val="28"/>
          <w:lang w:val="uk-UA"/>
        </w:rPr>
        <w:t>:</w:t>
      </w:r>
    </w:p>
    <w:p w:rsidR="00385EFF" w:rsidRPr="00F96E92" w:rsidRDefault="00F57C30" w:rsidP="00255EC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>1.</w:t>
      </w:r>
      <w:r w:rsidRPr="00F96E92">
        <w:rPr>
          <w:sz w:val="28"/>
          <w:szCs w:val="28"/>
          <w:lang w:val="en-US"/>
        </w:rPr>
        <w:t> </w:t>
      </w:r>
      <w:r w:rsidR="00385EFF" w:rsidRPr="00F96E92">
        <w:rPr>
          <w:sz w:val="28"/>
          <w:szCs w:val="28"/>
          <w:lang w:val="uk-UA"/>
        </w:rPr>
        <w:t xml:space="preserve">Схвалити </w:t>
      </w:r>
      <w:r w:rsidR="00255EC4" w:rsidRPr="00255EC4">
        <w:rPr>
          <w:sz w:val="28"/>
          <w:szCs w:val="28"/>
          <w:lang w:val="uk-UA"/>
        </w:rPr>
        <w:t xml:space="preserve">проєкт цільової Програми поповнення статутного капіталу Комунального підприємства «Глухівський тепловий район» Глухівської міської ради на </w:t>
      </w:r>
      <w:r w:rsidR="00373F07">
        <w:rPr>
          <w:sz w:val="28"/>
          <w:szCs w:val="28"/>
          <w:lang w:val="uk-UA"/>
        </w:rPr>
        <w:t>202</w:t>
      </w:r>
      <w:r w:rsidR="00AF325F">
        <w:rPr>
          <w:sz w:val="28"/>
          <w:szCs w:val="28"/>
          <w:lang w:val="uk-UA"/>
        </w:rPr>
        <w:t>5</w:t>
      </w:r>
      <w:r w:rsidR="00255EC4" w:rsidRPr="00255EC4">
        <w:rPr>
          <w:sz w:val="28"/>
          <w:szCs w:val="28"/>
          <w:lang w:val="uk-UA"/>
        </w:rPr>
        <w:t xml:space="preserve"> рік</w:t>
      </w:r>
      <w:r w:rsidR="0044662F" w:rsidRPr="0044662F">
        <w:rPr>
          <w:sz w:val="28"/>
          <w:szCs w:val="28"/>
          <w:lang w:val="uk-UA"/>
        </w:rPr>
        <w:t xml:space="preserve">, що додається, </w:t>
      </w:r>
      <w:r w:rsidR="00255EC4">
        <w:rPr>
          <w:sz w:val="28"/>
          <w:szCs w:val="28"/>
          <w:lang w:val="uk-UA"/>
        </w:rPr>
        <w:t>та в</w:t>
      </w:r>
      <w:r w:rsidR="00385EFF" w:rsidRPr="00F96E92">
        <w:rPr>
          <w:sz w:val="28"/>
          <w:szCs w:val="28"/>
          <w:lang w:val="uk-UA"/>
        </w:rPr>
        <w:t xml:space="preserve">инести </w:t>
      </w:r>
      <w:r w:rsidR="00255EC4">
        <w:rPr>
          <w:sz w:val="28"/>
          <w:szCs w:val="28"/>
          <w:lang w:val="uk-UA"/>
        </w:rPr>
        <w:t>його</w:t>
      </w:r>
      <w:r w:rsidR="00385EFF" w:rsidRPr="00F96E92">
        <w:rPr>
          <w:sz w:val="28"/>
          <w:szCs w:val="28"/>
          <w:lang w:val="uk-UA"/>
        </w:rPr>
        <w:t xml:space="preserve"> на розгляд міської ради.</w:t>
      </w:r>
    </w:p>
    <w:p w:rsidR="00F57C30" w:rsidRPr="00F96E92" w:rsidRDefault="00E1584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57C30" w:rsidRPr="00F96E92">
        <w:rPr>
          <w:sz w:val="28"/>
          <w:szCs w:val="28"/>
        </w:rPr>
        <w:t>.</w:t>
      </w:r>
      <w:r w:rsidR="00F57C30" w:rsidRPr="00F96E92">
        <w:rPr>
          <w:sz w:val="28"/>
          <w:szCs w:val="28"/>
          <w:lang w:val="en-US"/>
        </w:rPr>
        <w:t> </w:t>
      </w:r>
      <w:r w:rsidR="00F57C30" w:rsidRPr="00F96E92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:rsidR="00E15840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F96E92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F96E92">
        <w:rPr>
          <w:b/>
          <w:bCs/>
          <w:sz w:val="28"/>
          <w:szCs w:val="28"/>
          <w:lang w:val="uk-UA"/>
        </w:rPr>
        <w:t xml:space="preserve">                   </w:t>
      </w:r>
      <w:r w:rsidRPr="00F96E92"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/>
          <w:bCs/>
          <w:sz w:val="28"/>
          <w:szCs w:val="28"/>
          <w:lang w:val="uk-UA"/>
        </w:rPr>
        <w:t>Надія ВАЙЛО</w:t>
      </w:r>
    </w:p>
    <w:p w:rsidR="00E15840" w:rsidRDefault="00E15840">
      <w:pPr>
        <w:spacing w:after="200"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:rsidR="00E15840" w:rsidRPr="00E15840" w:rsidRDefault="00E15840" w:rsidP="00E15840">
      <w:pPr>
        <w:ind w:left="6300"/>
        <w:rPr>
          <w:sz w:val="28"/>
          <w:szCs w:val="28"/>
          <w:lang w:val="uk-UA"/>
        </w:rPr>
      </w:pPr>
      <w:r w:rsidRPr="00E15840">
        <w:rPr>
          <w:sz w:val="28"/>
          <w:szCs w:val="28"/>
          <w:lang w:val="uk-UA"/>
        </w:rPr>
        <w:lastRenderedPageBreak/>
        <w:t>Додаток</w:t>
      </w:r>
    </w:p>
    <w:p w:rsidR="00E15840" w:rsidRPr="00E15840" w:rsidRDefault="00E15840" w:rsidP="00E15840">
      <w:pPr>
        <w:ind w:left="6300"/>
        <w:rPr>
          <w:sz w:val="28"/>
          <w:szCs w:val="28"/>
          <w:lang w:val="uk-UA"/>
        </w:rPr>
      </w:pPr>
      <w:r w:rsidRPr="00E15840">
        <w:rPr>
          <w:sz w:val="28"/>
          <w:szCs w:val="28"/>
          <w:lang w:val="uk-UA"/>
        </w:rPr>
        <w:t>до рішення виконавчого</w:t>
      </w:r>
    </w:p>
    <w:p w:rsidR="00E15840" w:rsidRPr="00E15840" w:rsidRDefault="00E15840" w:rsidP="00E15840">
      <w:pPr>
        <w:ind w:left="6300"/>
        <w:rPr>
          <w:sz w:val="28"/>
          <w:szCs w:val="28"/>
          <w:lang w:val="uk-UA"/>
        </w:rPr>
      </w:pPr>
      <w:r w:rsidRPr="00E15840">
        <w:rPr>
          <w:sz w:val="28"/>
          <w:szCs w:val="28"/>
          <w:lang w:val="uk-UA"/>
        </w:rPr>
        <w:t>комітету міської ради</w:t>
      </w:r>
    </w:p>
    <w:p w:rsidR="00E15840" w:rsidRPr="00BA2E40" w:rsidRDefault="00EF2850" w:rsidP="00E15840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12.12.2024</w:t>
      </w:r>
      <w:r w:rsidR="00E15840" w:rsidRPr="00BA2E40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332</w:t>
      </w:r>
      <w:bookmarkStart w:id="0" w:name="_GoBack"/>
      <w:bookmarkEnd w:id="0"/>
    </w:p>
    <w:p w:rsidR="00E15840" w:rsidRPr="00BA2E40" w:rsidRDefault="00E15840" w:rsidP="00E15840">
      <w:pPr>
        <w:ind w:left="6300"/>
        <w:rPr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</w:p>
    <w:p w:rsidR="00E15840" w:rsidRDefault="00E15840" w:rsidP="00E1584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Проєкт ц</w:t>
      </w:r>
      <w:r w:rsidRPr="00BA2E40">
        <w:rPr>
          <w:b/>
          <w:sz w:val="32"/>
          <w:szCs w:val="32"/>
          <w:lang w:val="uk-UA"/>
        </w:rPr>
        <w:t>ільов</w:t>
      </w:r>
      <w:r>
        <w:rPr>
          <w:b/>
          <w:sz w:val="32"/>
          <w:szCs w:val="32"/>
          <w:lang w:val="uk-UA"/>
        </w:rPr>
        <w:t>ої</w:t>
      </w:r>
      <w:r w:rsidRPr="00BA2E40">
        <w:rPr>
          <w:b/>
          <w:sz w:val="32"/>
          <w:szCs w:val="32"/>
          <w:lang w:val="uk-UA"/>
        </w:rPr>
        <w:t xml:space="preserve"> Програм</w:t>
      </w:r>
      <w:r>
        <w:rPr>
          <w:b/>
          <w:sz w:val="32"/>
          <w:szCs w:val="32"/>
          <w:lang w:val="uk-UA"/>
        </w:rPr>
        <w:t>и</w:t>
      </w:r>
      <w:r w:rsidRPr="00BA2E40">
        <w:rPr>
          <w:b/>
          <w:sz w:val="32"/>
          <w:szCs w:val="32"/>
          <w:lang w:val="uk-UA"/>
        </w:rPr>
        <w:t xml:space="preserve"> </w:t>
      </w:r>
      <w:bookmarkStart w:id="1" w:name="_Hlk64448920"/>
    </w:p>
    <w:p w:rsidR="00E15840" w:rsidRPr="00BA2E40" w:rsidRDefault="00E15840" w:rsidP="00E15840">
      <w:pPr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 xml:space="preserve">поповнення статутного капіталу Комунального підприємства «Глухівський тепловий район» Глухівської міської ради </w:t>
      </w:r>
    </w:p>
    <w:p w:rsidR="00E15840" w:rsidRDefault="00E15840" w:rsidP="00E15840">
      <w:pPr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 xml:space="preserve">на </w:t>
      </w:r>
      <w:r w:rsidR="00373F07">
        <w:rPr>
          <w:b/>
          <w:sz w:val="32"/>
          <w:szCs w:val="32"/>
          <w:lang w:val="uk-UA"/>
        </w:rPr>
        <w:t>202</w:t>
      </w:r>
      <w:r w:rsidR="00AF325F">
        <w:rPr>
          <w:b/>
          <w:sz w:val="32"/>
          <w:szCs w:val="32"/>
          <w:lang w:val="uk-UA"/>
        </w:rPr>
        <w:t>5</w:t>
      </w:r>
      <w:r w:rsidRPr="00BA2E40">
        <w:rPr>
          <w:b/>
          <w:sz w:val="32"/>
          <w:szCs w:val="32"/>
          <w:lang w:val="uk-UA"/>
        </w:rPr>
        <w:t xml:space="preserve"> рік</w:t>
      </w:r>
    </w:p>
    <w:p w:rsidR="00C40E4F" w:rsidRDefault="00C40E4F" w:rsidP="00E15840">
      <w:pPr>
        <w:jc w:val="center"/>
        <w:rPr>
          <w:b/>
          <w:sz w:val="32"/>
          <w:szCs w:val="32"/>
          <w:lang w:val="uk-UA"/>
        </w:rPr>
      </w:pPr>
      <w:r w:rsidRPr="00C40E4F">
        <w:rPr>
          <w:b/>
          <w:sz w:val="32"/>
          <w:szCs w:val="32"/>
          <w:lang w:val="uk-UA"/>
        </w:rPr>
        <w:t>(надалі – Програма)</w:t>
      </w:r>
    </w:p>
    <w:p w:rsidR="00C40E4F" w:rsidRPr="00BA2E40" w:rsidRDefault="00C40E4F" w:rsidP="00E15840">
      <w:pPr>
        <w:jc w:val="center"/>
        <w:rPr>
          <w:b/>
          <w:bCs/>
          <w:sz w:val="48"/>
          <w:szCs w:val="48"/>
          <w:lang w:val="uk-UA"/>
        </w:rPr>
      </w:pPr>
    </w:p>
    <w:p w:rsidR="00E15840" w:rsidRPr="00BA2E40" w:rsidRDefault="00E15840" w:rsidP="00E15840">
      <w:pPr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br w:type="page"/>
      </w:r>
    </w:p>
    <w:bookmarkEnd w:id="1"/>
    <w:p w:rsidR="00373F07" w:rsidRPr="00334E7B" w:rsidRDefault="00373F07" w:rsidP="00373F07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334E7B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:rsidR="00373F07" w:rsidRPr="00334E7B" w:rsidRDefault="00373F07" w:rsidP="00373F07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373F07" w:rsidRPr="00334E7B" w:rsidTr="00FE1DF3">
        <w:tc>
          <w:tcPr>
            <w:tcW w:w="468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373F07" w:rsidRPr="00334E7B" w:rsidRDefault="00373F07" w:rsidP="00FE1DF3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373F07" w:rsidRPr="00BE35A7" w:rsidTr="00FE1DF3">
        <w:tc>
          <w:tcPr>
            <w:tcW w:w="468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07" w:rsidRPr="00334E7B" w:rsidRDefault="00373F07" w:rsidP="00FE1DF3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73F07" w:rsidRPr="00334E7B" w:rsidRDefault="00373F07" w:rsidP="00BE35A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BE35A7" w:rsidRPr="00BE35A7">
              <w:rPr>
                <w:sz w:val="28"/>
                <w:szCs w:val="28"/>
                <w:lang w:val="uk-UA"/>
              </w:rPr>
              <w:t>26.11.2024</w:t>
            </w:r>
            <w:r w:rsidRPr="00BE35A7">
              <w:rPr>
                <w:sz w:val="28"/>
                <w:szCs w:val="28"/>
                <w:lang w:val="uk-UA"/>
              </w:rPr>
              <w:t xml:space="preserve"> № </w:t>
            </w:r>
            <w:r w:rsidR="00BE35A7" w:rsidRPr="00BE35A7">
              <w:rPr>
                <w:sz w:val="28"/>
                <w:szCs w:val="28"/>
                <w:lang w:val="uk-UA"/>
              </w:rPr>
              <w:t>137</w:t>
            </w:r>
            <w:r w:rsidRPr="00BE35A7">
              <w:rPr>
                <w:sz w:val="28"/>
                <w:szCs w:val="28"/>
                <w:lang w:val="uk-UA"/>
              </w:rPr>
              <w:t>-ОД «Про розробку проекту цільової Програми поповнення статутного капіталу</w:t>
            </w:r>
            <w:r w:rsidRPr="00334E7B">
              <w:rPr>
                <w:sz w:val="28"/>
                <w:szCs w:val="28"/>
                <w:lang w:val="uk-UA"/>
              </w:rPr>
              <w:t xml:space="preserve"> Комунального підприємства «Глухівський тепловий район» Глухівської міської ради на </w:t>
            </w:r>
            <w:r>
              <w:rPr>
                <w:sz w:val="28"/>
                <w:szCs w:val="28"/>
                <w:lang w:val="uk-UA"/>
              </w:rPr>
              <w:t>202</w:t>
            </w:r>
            <w:r w:rsidR="00AF325F">
              <w:rPr>
                <w:sz w:val="28"/>
                <w:szCs w:val="28"/>
                <w:lang w:val="uk-UA"/>
              </w:rPr>
              <w:t>5</w:t>
            </w:r>
            <w:r w:rsidRPr="00334E7B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373F07" w:rsidRPr="00BE35A7" w:rsidTr="00FE1DF3">
        <w:tc>
          <w:tcPr>
            <w:tcW w:w="468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373F07" w:rsidRPr="00334E7B" w:rsidRDefault="00373F07" w:rsidP="00FE1DF3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373F07" w:rsidRPr="00334E7B" w:rsidTr="00FE1DF3">
        <w:tc>
          <w:tcPr>
            <w:tcW w:w="468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373F07" w:rsidRPr="00334E7B" w:rsidRDefault="00373F07" w:rsidP="00FE1DF3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sz w:val="28"/>
                <w:szCs w:val="28"/>
                <w:lang w:val="uk-UA"/>
              </w:rPr>
              <w:t>Комунальне підприємство «Глухівський тепловий район» Глухівської міської ради</w:t>
            </w:r>
          </w:p>
        </w:tc>
      </w:tr>
      <w:tr w:rsidR="00373F07" w:rsidRPr="00334E7B" w:rsidTr="00FE1DF3">
        <w:tc>
          <w:tcPr>
            <w:tcW w:w="468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373F07" w:rsidRPr="00334E7B" w:rsidRDefault="00373F07" w:rsidP="00FE1DF3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sz w:val="28"/>
                <w:szCs w:val="28"/>
                <w:lang w:val="uk-UA"/>
              </w:rPr>
            </w:pPr>
            <w:r w:rsidRPr="00334E7B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ради, Комунальне підприємство «Глухівський тепловий район» Глухівської міської ради</w:t>
            </w:r>
          </w:p>
        </w:tc>
      </w:tr>
      <w:tr w:rsidR="00373F07" w:rsidRPr="00334E7B" w:rsidTr="00FE1DF3">
        <w:tc>
          <w:tcPr>
            <w:tcW w:w="468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373F07" w:rsidRPr="00334E7B" w:rsidRDefault="00373F07" w:rsidP="00FE1DF3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:rsidR="00373F07" w:rsidRPr="00334E7B" w:rsidRDefault="00373F07" w:rsidP="00AF325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</w:t>
            </w:r>
            <w:r w:rsidR="00AF325F">
              <w:rPr>
                <w:bCs/>
                <w:sz w:val="28"/>
                <w:szCs w:val="28"/>
                <w:lang w:val="uk-UA"/>
              </w:rPr>
              <w:t>5</w:t>
            </w:r>
            <w:r w:rsidRPr="00334E7B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373F07" w:rsidRPr="00334E7B" w:rsidTr="00FE1DF3">
        <w:tc>
          <w:tcPr>
            <w:tcW w:w="468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:rsidR="00373F07" w:rsidRPr="00334E7B" w:rsidRDefault="00373F07" w:rsidP="00FE1DF3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373F07" w:rsidRPr="00334E7B" w:rsidTr="00FE1DF3">
        <w:tc>
          <w:tcPr>
            <w:tcW w:w="468" w:type="dxa"/>
            <w:shd w:val="clear" w:color="auto" w:fill="auto"/>
          </w:tcPr>
          <w:p w:rsidR="00373F07" w:rsidRPr="00334E7B" w:rsidRDefault="00373F07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373F07" w:rsidRPr="00334E7B" w:rsidRDefault="00373F07" w:rsidP="00FE1DF3">
            <w:pPr>
              <w:rPr>
                <w:bCs/>
                <w:sz w:val="28"/>
                <w:szCs w:val="28"/>
                <w:lang w:val="uk-UA"/>
              </w:rPr>
            </w:pPr>
            <w:r w:rsidRPr="00334E7B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:rsidR="00373F07" w:rsidRPr="00334E7B" w:rsidRDefault="00AF325F" w:rsidP="00FE1DF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800</w:t>
            </w:r>
            <w:r w:rsidR="00373F07" w:rsidRPr="00334E7B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  <w:r w:rsidR="00373F07" w:rsidRPr="00334E7B">
              <w:rPr>
                <w:bCs/>
                <w:sz w:val="28"/>
                <w:szCs w:val="28"/>
                <w:lang w:val="uk-UA"/>
              </w:rPr>
              <w:t>0 тис. грн</w:t>
            </w:r>
          </w:p>
        </w:tc>
      </w:tr>
    </w:tbl>
    <w:p w:rsidR="00373F07" w:rsidRPr="00334E7B" w:rsidRDefault="00373F07" w:rsidP="00373F07">
      <w:pPr>
        <w:jc w:val="center"/>
        <w:rPr>
          <w:b/>
          <w:bCs/>
          <w:sz w:val="28"/>
          <w:szCs w:val="28"/>
          <w:lang w:val="uk-UA"/>
        </w:rPr>
      </w:pPr>
    </w:p>
    <w:p w:rsidR="00373F07" w:rsidRPr="00334E7B" w:rsidRDefault="00373F07" w:rsidP="00373F07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334E7B">
        <w:rPr>
          <w:b/>
          <w:bCs/>
          <w:sz w:val="28"/>
          <w:szCs w:val="28"/>
          <w:lang w:val="uk-UA"/>
        </w:rPr>
        <w:br w:type="page"/>
      </w:r>
    </w:p>
    <w:p w:rsidR="00373F07" w:rsidRPr="00334E7B" w:rsidRDefault="00373F07" w:rsidP="00373F07">
      <w:pPr>
        <w:ind w:firstLine="709"/>
        <w:jc w:val="center"/>
        <w:rPr>
          <w:b/>
          <w:sz w:val="28"/>
          <w:szCs w:val="28"/>
          <w:lang w:val="uk-UA"/>
        </w:rPr>
      </w:pPr>
    </w:p>
    <w:p w:rsidR="00373F07" w:rsidRPr="00334E7B" w:rsidRDefault="00373F07" w:rsidP="00373F07">
      <w:pPr>
        <w:ind w:firstLine="709"/>
        <w:jc w:val="center"/>
        <w:rPr>
          <w:b/>
          <w:sz w:val="28"/>
          <w:szCs w:val="28"/>
          <w:lang w:val="uk-UA"/>
        </w:rPr>
      </w:pPr>
      <w:r w:rsidRPr="00334E7B">
        <w:rPr>
          <w:b/>
          <w:sz w:val="28"/>
          <w:szCs w:val="28"/>
          <w:lang w:val="uk-UA"/>
        </w:rPr>
        <w:t>2. Визначення проблеми, на розв’язання якої спрямована Програма</w:t>
      </w:r>
    </w:p>
    <w:p w:rsidR="00373F07" w:rsidRPr="00334E7B" w:rsidRDefault="00373F07" w:rsidP="00373F07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34E7B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:rsidR="00373F07" w:rsidRPr="00334E7B" w:rsidRDefault="00373F07" w:rsidP="00373F07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334E7B">
        <w:rPr>
          <w:spacing w:val="-4"/>
          <w:sz w:val="28"/>
          <w:szCs w:val="28"/>
          <w:lang w:val="uk-UA"/>
        </w:rPr>
        <w:t>Основним видом діяльності Комунального підприємства «Глухівський тепловий район» Глухівської міської ради (надалі – КП «ГТР») є надання послуг організаціям, підприємствам та населенню міста Глухова по виробленню, транспортуванню та постачанню теплової енергії споживачам. КП «ГТР» працює з 2002 року</w:t>
      </w:r>
      <w:r w:rsidRPr="00334E7B">
        <w:rPr>
          <w:lang w:val="uk-UA"/>
        </w:rPr>
        <w:t xml:space="preserve"> </w:t>
      </w:r>
      <w:r w:rsidRPr="00334E7B">
        <w:rPr>
          <w:spacing w:val="-4"/>
          <w:sz w:val="28"/>
          <w:szCs w:val="28"/>
          <w:lang w:val="uk-UA"/>
        </w:rPr>
        <w:t xml:space="preserve">та є об’єктом критичної інфраструктури. </w:t>
      </w:r>
    </w:p>
    <w:p w:rsidR="00373F07" w:rsidRPr="00334E7B" w:rsidRDefault="00373F07" w:rsidP="00373F07">
      <w:pPr>
        <w:ind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Станом на 01.0</w:t>
      </w:r>
      <w:r>
        <w:rPr>
          <w:sz w:val="28"/>
          <w:szCs w:val="28"/>
          <w:lang w:val="uk-UA"/>
        </w:rPr>
        <w:t>7</w:t>
      </w:r>
      <w:r w:rsidRPr="00334E7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2024</w:t>
      </w:r>
      <w:r w:rsidRPr="00334E7B">
        <w:rPr>
          <w:sz w:val="28"/>
          <w:szCs w:val="28"/>
          <w:lang w:val="uk-UA"/>
        </w:rPr>
        <w:t xml:space="preserve"> практично </w:t>
      </w:r>
      <w:r w:rsidRPr="00334E7B">
        <w:rPr>
          <w:spacing w:val="-4"/>
          <w:sz w:val="28"/>
          <w:szCs w:val="28"/>
          <w:lang w:val="uk-UA"/>
        </w:rPr>
        <w:t xml:space="preserve">КП «ГТР» постачає тепло у 96 багатоквартирні будинки </w:t>
      </w:r>
      <w:r w:rsidRPr="00334E7B">
        <w:rPr>
          <w:sz w:val="28"/>
          <w:szCs w:val="28"/>
          <w:lang w:val="uk-UA"/>
        </w:rPr>
        <w:t>міста та 93 нежитлові будівлі. На обслуговуванні КП «ГТР» знаходиться 4513 абонентів населення, 40 бюджетних організацій та  101 – інші категорії абонентів.</w:t>
      </w:r>
    </w:p>
    <w:p w:rsidR="00373F07" w:rsidRPr="00334E7B" w:rsidRDefault="00373F07" w:rsidP="00373F07">
      <w:pPr>
        <w:suppressAutoHyphens/>
        <w:ind w:right="-2"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 xml:space="preserve">Для цього </w:t>
      </w:r>
      <w:r w:rsidRPr="00334E7B">
        <w:rPr>
          <w:spacing w:val="-4"/>
          <w:sz w:val="28"/>
          <w:szCs w:val="28"/>
          <w:lang w:val="uk-UA" w:eastAsia="zh-CN"/>
        </w:rPr>
        <w:t xml:space="preserve">КП «ГТР» </w:t>
      </w:r>
      <w:r w:rsidRPr="00334E7B">
        <w:rPr>
          <w:sz w:val="28"/>
          <w:szCs w:val="28"/>
          <w:lang w:val="uk-UA"/>
        </w:rPr>
        <w:t xml:space="preserve">має в своєму розпорядженні 14 </w:t>
      </w:r>
      <w:proofErr w:type="spellStart"/>
      <w:r w:rsidRPr="00334E7B">
        <w:rPr>
          <w:sz w:val="28"/>
          <w:szCs w:val="28"/>
          <w:lang w:val="uk-UA"/>
        </w:rPr>
        <w:t>котелень</w:t>
      </w:r>
      <w:proofErr w:type="spellEnd"/>
      <w:r w:rsidRPr="00334E7B">
        <w:rPr>
          <w:sz w:val="28"/>
          <w:szCs w:val="28"/>
          <w:lang w:val="uk-UA"/>
        </w:rPr>
        <w:t xml:space="preserve"> сумарною встановленою потужністю 52,058 </w:t>
      </w:r>
      <w:proofErr w:type="spellStart"/>
      <w:r w:rsidRPr="00334E7B">
        <w:rPr>
          <w:sz w:val="28"/>
          <w:szCs w:val="28"/>
          <w:lang w:val="uk-UA"/>
        </w:rPr>
        <w:t>МВт</w:t>
      </w:r>
      <w:proofErr w:type="spellEnd"/>
      <w:r w:rsidRPr="00334E7B">
        <w:rPr>
          <w:sz w:val="28"/>
          <w:szCs w:val="28"/>
          <w:lang w:val="uk-UA"/>
        </w:rPr>
        <w:t>/год, із них можуть функціонувати на твердому паливі –</w:t>
      </w:r>
      <w:r w:rsidRPr="00334E7B">
        <w:rPr>
          <w:sz w:val="28"/>
          <w:szCs w:val="28"/>
          <w:lang w:val="uk-UA" w:eastAsia="zh-CN"/>
        </w:rPr>
        <w:t xml:space="preserve"> 9 </w:t>
      </w:r>
      <w:proofErr w:type="spellStart"/>
      <w:r w:rsidRPr="00334E7B">
        <w:rPr>
          <w:sz w:val="28"/>
          <w:szCs w:val="28"/>
          <w:lang w:val="uk-UA"/>
        </w:rPr>
        <w:t>котелень</w:t>
      </w:r>
      <w:proofErr w:type="spellEnd"/>
      <w:r w:rsidRPr="00334E7B">
        <w:rPr>
          <w:sz w:val="28"/>
          <w:szCs w:val="28"/>
          <w:lang w:val="uk-UA" w:eastAsia="zh-CN"/>
        </w:rPr>
        <w:t>.</w:t>
      </w:r>
    </w:p>
    <w:p w:rsidR="00373F07" w:rsidRPr="00334E7B" w:rsidRDefault="00373F07" w:rsidP="00373F07">
      <w:pPr>
        <w:suppressAutoHyphens/>
        <w:ind w:right="-2" w:firstLine="709"/>
        <w:jc w:val="both"/>
        <w:rPr>
          <w:spacing w:val="-2"/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Загальна протяжність теплових мереж міста складає 14,347 км.</w:t>
      </w:r>
    </w:p>
    <w:p w:rsidR="00373F07" w:rsidRPr="00334E7B" w:rsidRDefault="00373F07" w:rsidP="00373F07">
      <w:pPr>
        <w:ind w:firstLine="709"/>
        <w:jc w:val="both"/>
        <w:rPr>
          <w:sz w:val="28"/>
          <w:szCs w:val="28"/>
          <w:lang w:val="uk-UA"/>
        </w:rPr>
      </w:pPr>
      <w:r w:rsidRPr="00334E7B">
        <w:rPr>
          <w:spacing w:val="-2"/>
          <w:sz w:val="28"/>
          <w:szCs w:val="28"/>
          <w:lang w:val="uk-UA"/>
        </w:rPr>
        <w:t xml:space="preserve">У зв`язку з ситуацією в Україні, під час воєнного стану, коли громада знаходиться у зоні бойових дій, можливість аварійного відключення енергосистем теплового району від електроенергії та газопостачання дуже висока. </w:t>
      </w:r>
      <w:r w:rsidR="00DB1702">
        <w:rPr>
          <w:spacing w:val="-2"/>
          <w:sz w:val="28"/>
          <w:szCs w:val="28"/>
          <w:lang w:val="uk-UA"/>
        </w:rPr>
        <w:t xml:space="preserve">При зупинці </w:t>
      </w:r>
      <w:proofErr w:type="spellStart"/>
      <w:r w:rsidR="00DB1702">
        <w:rPr>
          <w:spacing w:val="-2"/>
          <w:sz w:val="28"/>
          <w:szCs w:val="28"/>
          <w:lang w:val="uk-UA"/>
        </w:rPr>
        <w:t>котелень</w:t>
      </w:r>
      <w:proofErr w:type="spellEnd"/>
      <w:r w:rsidR="00DB1702">
        <w:rPr>
          <w:spacing w:val="-2"/>
          <w:sz w:val="28"/>
          <w:szCs w:val="28"/>
          <w:lang w:val="uk-UA"/>
        </w:rPr>
        <w:t>, з метою усунення недоліків</w:t>
      </w:r>
      <w:r w:rsidR="00FA1A18">
        <w:rPr>
          <w:spacing w:val="-2"/>
          <w:sz w:val="28"/>
          <w:szCs w:val="28"/>
          <w:lang w:val="uk-UA"/>
        </w:rPr>
        <w:t xml:space="preserve"> в роботі комерційних приладів обліку, КП «ГТР» вимушено переходити на </w:t>
      </w:r>
      <w:proofErr w:type="spellStart"/>
      <w:r w:rsidR="00FA1A18">
        <w:rPr>
          <w:spacing w:val="-2"/>
          <w:sz w:val="28"/>
          <w:szCs w:val="28"/>
          <w:lang w:val="uk-UA"/>
        </w:rPr>
        <w:t>безоблікове</w:t>
      </w:r>
      <w:proofErr w:type="spellEnd"/>
      <w:r w:rsidR="00FA1A18">
        <w:rPr>
          <w:spacing w:val="-2"/>
          <w:sz w:val="28"/>
          <w:szCs w:val="28"/>
          <w:lang w:val="uk-UA"/>
        </w:rPr>
        <w:t xml:space="preserve"> використання природного газу з урахуванням </w:t>
      </w:r>
      <w:proofErr w:type="spellStart"/>
      <w:r w:rsidR="00FA1A18">
        <w:rPr>
          <w:spacing w:val="-2"/>
          <w:sz w:val="28"/>
          <w:szCs w:val="28"/>
          <w:lang w:val="uk-UA"/>
        </w:rPr>
        <w:t>потужностей</w:t>
      </w:r>
      <w:proofErr w:type="spellEnd"/>
      <w:r w:rsidR="00FA1A18">
        <w:rPr>
          <w:spacing w:val="-2"/>
          <w:sz w:val="28"/>
          <w:szCs w:val="28"/>
          <w:lang w:val="uk-UA"/>
        </w:rPr>
        <w:t xml:space="preserve"> </w:t>
      </w:r>
      <w:proofErr w:type="spellStart"/>
      <w:r w:rsidR="00FA1A18">
        <w:rPr>
          <w:spacing w:val="-2"/>
          <w:sz w:val="28"/>
          <w:szCs w:val="28"/>
          <w:lang w:val="uk-UA"/>
        </w:rPr>
        <w:t>котелень</w:t>
      </w:r>
      <w:proofErr w:type="spellEnd"/>
      <w:r w:rsidR="00FA1A18">
        <w:rPr>
          <w:spacing w:val="-2"/>
          <w:sz w:val="28"/>
          <w:szCs w:val="28"/>
          <w:lang w:val="uk-UA"/>
        </w:rPr>
        <w:t xml:space="preserve">, що призводить до додаткових нарахувань обсягів природного газу. З метою запобігання підприємством додаткових фінансових витрат необхідно виконання відповідних проектних рішень та встановлення сучасних комерційних приладів обліку природного газу. </w:t>
      </w:r>
    </w:p>
    <w:p w:rsidR="00373F07" w:rsidRPr="00334E7B" w:rsidRDefault="00373F07" w:rsidP="00373F07">
      <w:pPr>
        <w:ind w:firstLine="709"/>
        <w:jc w:val="center"/>
        <w:rPr>
          <w:b/>
          <w:sz w:val="28"/>
          <w:szCs w:val="28"/>
          <w:lang w:val="uk-UA"/>
        </w:rPr>
      </w:pPr>
      <w:r w:rsidRPr="00334E7B">
        <w:rPr>
          <w:b/>
          <w:sz w:val="28"/>
          <w:szCs w:val="28"/>
          <w:lang w:val="uk-UA"/>
        </w:rPr>
        <w:t>3. Мета Програми</w:t>
      </w:r>
    </w:p>
    <w:p w:rsidR="00373F07" w:rsidRPr="00334E7B" w:rsidRDefault="00373F07" w:rsidP="00373F07">
      <w:pPr>
        <w:ind w:firstLine="709"/>
        <w:jc w:val="both"/>
        <w:rPr>
          <w:lang w:val="uk-UA"/>
        </w:rPr>
      </w:pPr>
      <w:r w:rsidRPr="00334E7B">
        <w:rPr>
          <w:sz w:val="28"/>
          <w:szCs w:val="28"/>
          <w:lang w:val="uk-UA"/>
        </w:rPr>
        <w:t>Головною метою Програми є забезпечення надійного та безперебійного функціонування КП «ГТР»</w:t>
      </w:r>
      <w:r>
        <w:rPr>
          <w:sz w:val="28"/>
          <w:szCs w:val="28"/>
          <w:lang w:val="uk-UA"/>
        </w:rPr>
        <w:t>,</w:t>
      </w:r>
      <w:r w:rsidRPr="001042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зокрема </w:t>
      </w:r>
      <w:r w:rsidRPr="001042B8">
        <w:rPr>
          <w:sz w:val="28"/>
          <w:szCs w:val="28"/>
          <w:lang w:val="uk-UA"/>
        </w:rPr>
        <w:t xml:space="preserve">у частині </w:t>
      </w:r>
      <w:r w:rsidR="007572EB">
        <w:rPr>
          <w:sz w:val="28"/>
          <w:szCs w:val="28"/>
          <w:lang w:val="uk-UA"/>
        </w:rPr>
        <w:t xml:space="preserve">централізованого теплопостачання населенню. </w:t>
      </w:r>
    </w:p>
    <w:p w:rsidR="00373F07" w:rsidRPr="00334E7B" w:rsidRDefault="00373F07" w:rsidP="00373F07">
      <w:pPr>
        <w:jc w:val="both"/>
        <w:rPr>
          <w:sz w:val="28"/>
          <w:szCs w:val="28"/>
          <w:lang w:val="uk-UA"/>
        </w:rPr>
      </w:pPr>
    </w:p>
    <w:p w:rsidR="00373F07" w:rsidRPr="00334E7B" w:rsidRDefault="00373F07" w:rsidP="00373F07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334E7B">
        <w:rPr>
          <w:b/>
          <w:bCs/>
          <w:sz w:val="28"/>
          <w:szCs w:val="28"/>
          <w:lang w:val="uk-UA"/>
        </w:rPr>
        <w:t>4. Засоби розв’язання проблем та джерела фінансування</w:t>
      </w:r>
    </w:p>
    <w:p w:rsidR="00373F07" w:rsidRPr="00334E7B" w:rsidRDefault="00373F07" w:rsidP="00373F07">
      <w:pPr>
        <w:ind w:firstLine="709"/>
        <w:contextualSpacing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КП «ГТР» надається шляхом зарахування внесків до статутного капіталу за рахунок коштів бюджету розвитку. Одержані кошти </w:t>
      </w:r>
      <w:r w:rsidRPr="00334E7B">
        <w:rPr>
          <w:spacing w:val="-4"/>
          <w:sz w:val="28"/>
          <w:szCs w:val="28"/>
          <w:lang w:val="uk-UA"/>
        </w:rPr>
        <w:t xml:space="preserve">КП «ГТР» </w:t>
      </w:r>
      <w:r w:rsidRPr="00334E7B">
        <w:rPr>
          <w:sz w:val="28"/>
          <w:szCs w:val="28"/>
          <w:lang w:val="uk-UA"/>
        </w:rPr>
        <w:t>спрямує на заходи, виконання яких необхідно для безперебійного та якісного надання послуг з теплопостачання.</w:t>
      </w:r>
    </w:p>
    <w:p w:rsidR="00373F07" w:rsidRPr="00334E7B" w:rsidRDefault="00373F07" w:rsidP="00373F07">
      <w:pPr>
        <w:ind w:firstLine="709"/>
        <w:contextualSpacing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міської ради. КП «ГТР» отримує кошти на </w:t>
      </w:r>
      <w:r w:rsidRPr="00334E7B">
        <w:rPr>
          <w:sz w:val="28"/>
          <w:szCs w:val="28"/>
          <w:lang w:val="uk-UA"/>
        </w:rPr>
        <w:lastRenderedPageBreak/>
        <w:t>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:rsidR="00373F07" w:rsidRPr="00334E7B" w:rsidRDefault="00373F07" w:rsidP="00373F07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34E7B">
        <w:rPr>
          <w:spacing w:val="-2"/>
          <w:sz w:val="28"/>
          <w:szCs w:val="28"/>
          <w:lang w:val="uk-UA"/>
        </w:rPr>
        <w:t xml:space="preserve">Сума фінансової підтримки складає </w:t>
      </w:r>
      <w:r w:rsidR="007572EB">
        <w:rPr>
          <w:spacing w:val="-2"/>
          <w:sz w:val="28"/>
          <w:szCs w:val="28"/>
          <w:lang w:val="uk-UA"/>
        </w:rPr>
        <w:t>800</w:t>
      </w:r>
      <w:r w:rsidRPr="00334E7B">
        <w:rPr>
          <w:spacing w:val="-2"/>
          <w:sz w:val="28"/>
          <w:szCs w:val="28"/>
          <w:lang w:val="uk-UA"/>
        </w:rPr>
        <w:t>,</w:t>
      </w:r>
      <w:r w:rsidR="007572EB">
        <w:rPr>
          <w:spacing w:val="-2"/>
          <w:sz w:val="28"/>
          <w:szCs w:val="28"/>
          <w:lang w:val="uk-UA"/>
        </w:rPr>
        <w:t>0</w:t>
      </w:r>
      <w:r w:rsidRPr="00334E7B">
        <w:rPr>
          <w:spacing w:val="-2"/>
          <w:sz w:val="28"/>
          <w:szCs w:val="28"/>
          <w:lang w:val="uk-UA"/>
        </w:rPr>
        <w:t xml:space="preserve">0 тис. грн, із них: </w:t>
      </w:r>
    </w:p>
    <w:p w:rsidR="00373F07" w:rsidRPr="00334E7B" w:rsidRDefault="00373F07" w:rsidP="00373F07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34E7B">
        <w:rPr>
          <w:color w:val="000000"/>
          <w:sz w:val="28"/>
          <w:szCs w:val="28"/>
          <w:lang w:val="uk-UA"/>
        </w:rPr>
        <w:t xml:space="preserve">- </w:t>
      </w:r>
      <w:r w:rsidR="007572EB">
        <w:rPr>
          <w:color w:val="000000"/>
          <w:sz w:val="28"/>
          <w:szCs w:val="28"/>
          <w:lang w:val="uk-UA"/>
        </w:rPr>
        <w:t>виконання проектних рішень та придбання сучасних комерційних приладів обліку природного газу</w:t>
      </w:r>
      <w:r>
        <w:rPr>
          <w:color w:val="000000"/>
          <w:sz w:val="28"/>
          <w:szCs w:val="28"/>
          <w:lang w:val="uk-UA"/>
        </w:rPr>
        <w:t xml:space="preserve"> на загальну суму</w:t>
      </w:r>
      <w:r w:rsidRPr="00334E7B">
        <w:rPr>
          <w:color w:val="000000"/>
          <w:sz w:val="28"/>
          <w:szCs w:val="28"/>
          <w:lang w:val="uk-UA"/>
        </w:rPr>
        <w:t xml:space="preserve"> </w:t>
      </w:r>
      <w:r w:rsidR="007572EB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00</w:t>
      </w:r>
      <w:r w:rsidR="007572EB">
        <w:rPr>
          <w:color w:val="000000"/>
          <w:sz w:val="28"/>
          <w:szCs w:val="28"/>
          <w:lang w:val="uk-UA"/>
        </w:rPr>
        <w:t>,00</w:t>
      </w:r>
      <w:r w:rsidRPr="00334E7B">
        <w:rPr>
          <w:color w:val="000000"/>
          <w:sz w:val="28"/>
          <w:szCs w:val="28"/>
          <w:lang w:val="uk-UA"/>
        </w:rPr>
        <w:t xml:space="preserve"> тис. грн.</w:t>
      </w:r>
    </w:p>
    <w:p w:rsidR="00373F07" w:rsidRPr="00334E7B" w:rsidRDefault="00373F07" w:rsidP="00373F07">
      <w:pPr>
        <w:ind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Сум</w:t>
      </w:r>
      <w:r w:rsidR="007572EB">
        <w:rPr>
          <w:sz w:val="28"/>
          <w:szCs w:val="28"/>
          <w:lang w:val="uk-UA"/>
        </w:rPr>
        <w:t>а</w:t>
      </w:r>
      <w:r w:rsidRPr="00334E7B">
        <w:rPr>
          <w:sz w:val="28"/>
          <w:szCs w:val="28"/>
          <w:lang w:val="uk-UA"/>
        </w:rPr>
        <w:t xml:space="preserve"> є орієнтовн</w:t>
      </w:r>
      <w:r w:rsidR="007572EB">
        <w:rPr>
          <w:sz w:val="28"/>
          <w:szCs w:val="28"/>
          <w:lang w:val="uk-UA"/>
        </w:rPr>
        <w:t>ою</w:t>
      </w:r>
      <w:r w:rsidRPr="00334E7B">
        <w:rPr>
          <w:sz w:val="28"/>
          <w:szCs w:val="28"/>
          <w:lang w:val="uk-UA"/>
        </w:rPr>
        <w:t>,</w:t>
      </w:r>
      <w:r w:rsidRPr="00334E7B">
        <w:rPr>
          <w:lang w:val="uk-UA"/>
        </w:rPr>
        <w:t xml:space="preserve"> </w:t>
      </w:r>
      <w:r w:rsidRPr="00334E7B">
        <w:rPr>
          <w:sz w:val="28"/>
          <w:szCs w:val="28"/>
          <w:lang w:val="uk-UA"/>
        </w:rPr>
        <w:t>включа</w:t>
      </w:r>
      <w:r w:rsidR="007572EB">
        <w:rPr>
          <w:sz w:val="28"/>
          <w:szCs w:val="28"/>
          <w:lang w:val="uk-UA"/>
        </w:rPr>
        <w:t>є</w:t>
      </w:r>
      <w:r w:rsidRPr="00334E7B">
        <w:rPr>
          <w:sz w:val="28"/>
          <w:szCs w:val="28"/>
          <w:lang w:val="uk-UA"/>
        </w:rPr>
        <w:t xml:space="preserve"> витрати на податки та збори, при недостатності виділеної фінансової підтримки нестача покривається власними коштами.  Сума може коригуватись залежно від можливостей бюджету.</w:t>
      </w:r>
    </w:p>
    <w:p w:rsidR="00373F07" w:rsidRPr="00334E7B" w:rsidRDefault="00373F07" w:rsidP="00373F07">
      <w:pPr>
        <w:ind w:firstLine="709"/>
        <w:jc w:val="center"/>
        <w:rPr>
          <w:b/>
          <w:sz w:val="28"/>
          <w:szCs w:val="28"/>
          <w:lang w:val="uk-UA"/>
        </w:rPr>
      </w:pPr>
    </w:p>
    <w:p w:rsidR="00373F07" w:rsidRPr="00B26438" w:rsidRDefault="00373F07" w:rsidP="00373F07">
      <w:pPr>
        <w:ind w:firstLine="709"/>
        <w:jc w:val="center"/>
        <w:rPr>
          <w:b/>
          <w:sz w:val="28"/>
          <w:szCs w:val="28"/>
          <w:lang w:val="uk-UA"/>
        </w:rPr>
      </w:pPr>
      <w:r w:rsidRPr="00683266">
        <w:rPr>
          <w:b/>
          <w:sz w:val="28"/>
          <w:szCs w:val="28"/>
          <w:lang w:val="uk-UA"/>
        </w:rPr>
        <w:t>5. Організація виконання Програми</w:t>
      </w:r>
    </w:p>
    <w:p w:rsidR="00373F07" w:rsidRPr="00334E7B" w:rsidRDefault="00373F07" w:rsidP="00373F07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26438">
        <w:rPr>
          <w:spacing w:val="-2"/>
          <w:sz w:val="28"/>
          <w:szCs w:val="28"/>
          <w:lang w:val="uk-UA"/>
        </w:rPr>
        <w:t>Відповідальним виконавцем Програми</w:t>
      </w:r>
      <w:r w:rsidRPr="00334E7B">
        <w:rPr>
          <w:spacing w:val="-2"/>
          <w:sz w:val="28"/>
          <w:szCs w:val="28"/>
          <w:lang w:val="uk-UA"/>
        </w:rPr>
        <w:t xml:space="preserve"> є КП «ГТР»</w:t>
      </w:r>
      <w:r w:rsidRPr="00334E7B">
        <w:rPr>
          <w:bCs/>
          <w:spacing w:val="-2"/>
          <w:sz w:val="28"/>
          <w:szCs w:val="28"/>
          <w:lang w:val="uk-UA"/>
        </w:rPr>
        <w:t>, учасниками – управління житлово-комунального господарства та містобудування міської ради</w:t>
      </w:r>
      <w:r w:rsidRPr="00334E7B">
        <w:rPr>
          <w:spacing w:val="-2"/>
          <w:sz w:val="28"/>
          <w:szCs w:val="28"/>
          <w:lang w:val="uk-UA"/>
        </w:rPr>
        <w:t>.</w:t>
      </w:r>
    </w:p>
    <w:p w:rsidR="00373F07" w:rsidRPr="00334E7B" w:rsidRDefault="00373F07" w:rsidP="00373F07">
      <w:pPr>
        <w:ind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рахунки.</w:t>
      </w:r>
    </w:p>
    <w:p w:rsidR="00373F07" w:rsidRPr="00334E7B" w:rsidRDefault="00373F07" w:rsidP="00373F07">
      <w:pPr>
        <w:ind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 xml:space="preserve">Після отримання відповідного фінансування КП «ГТР» організовує </w:t>
      </w:r>
      <w:r w:rsidR="00683266">
        <w:rPr>
          <w:sz w:val="28"/>
          <w:szCs w:val="28"/>
          <w:lang w:val="uk-UA"/>
        </w:rPr>
        <w:t>виконання відповідних проектних рішень та придбання сучасних комерційних приладів обліку природного газу</w:t>
      </w:r>
      <w:r w:rsidRPr="00334E7B">
        <w:rPr>
          <w:sz w:val="28"/>
          <w:szCs w:val="28"/>
          <w:lang w:val="uk-UA"/>
        </w:rPr>
        <w:t>, що необхідна для забезпечення безперервного централізованого теплопостачання, включаючи витрати на податки та збори.</w:t>
      </w:r>
    </w:p>
    <w:p w:rsidR="00373F07" w:rsidRPr="00334E7B" w:rsidRDefault="00373F07" w:rsidP="00373F07">
      <w:pPr>
        <w:ind w:firstLine="709"/>
        <w:jc w:val="both"/>
        <w:rPr>
          <w:sz w:val="28"/>
          <w:szCs w:val="28"/>
          <w:lang w:val="uk-UA"/>
        </w:rPr>
      </w:pPr>
    </w:p>
    <w:p w:rsidR="00373F07" w:rsidRPr="00334E7B" w:rsidRDefault="00373F07" w:rsidP="00373F07">
      <w:pPr>
        <w:ind w:firstLine="709"/>
        <w:jc w:val="center"/>
        <w:rPr>
          <w:b/>
          <w:sz w:val="28"/>
          <w:szCs w:val="28"/>
          <w:lang w:val="uk-UA"/>
        </w:rPr>
      </w:pPr>
      <w:r w:rsidRPr="00334E7B">
        <w:rPr>
          <w:b/>
          <w:sz w:val="28"/>
          <w:szCs w:val="28"/>
          <w:lang w:val="uk-UA"/>
        </w:rPr>
        <w:t>6. Очікувані результати від виконання Програми</w:t>
      </w:r>
    </w:p>
    <w:p w:rsidR="00373F07" w:rsidRPr="00334E7B" w:rsidRDefault="00373F07" w:rsidP="00373F07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Реалізація Програми дасть змогу забезпечити стабільну роботу системи теплопостачання міста Глухова.</w:t>
      </w:r>
    </w:p>
    <w:p w:rsidR="00373F07" w:rsidRPr="00334E7B" w:rsidRDefault="00373F07" w:rsidP="00373F07">
      <w:pPr>
        <w:ind w:firstLine="709"/>
        <w:jc w:val="both"/>
        <w:rPr>
          <w:strike/>
          <w:sz w:val="28"/>
          <w:szCs w:val="28"/>
          <w:lang w:val="uk-UA"/>
        </w:rPr>
      </w:pPr>
    </w:p>
    <w:p w:rsidR="00373F07" w:rsidRPr="00334E7B" w:rsidRDefault="00373F07" w:rsidP="00373F07">
      <w:pPr>
        <w:ind w:firstLine="709"/>
        <w:jc w:val="center"/>
        <w:rPr>
          <w:b/>
          <w:sz w:val="28"/>
          <w:szCs w:val="28"/>
          <w:lang w:val="uk-UA"/>
        </w:rPr>
      </w:pPr>
      <w:r w:rsidRPr="00334E7B">
        <w:rPr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:rsidR="00373F07" w:rsidRPr="00334E7B" w:rsidRDefault="00373F07" w:rsidP="00373F07">
      <w:pPr>
        <w:ind w:firstLine="709"/>
        <w:jc w:val="both"/>
        <w:rPr>
          <w:bCs/>
          <w:sz w:val="28"/>
          <w:szCs w:val="28"/>
          <w:lang w:val="uk-UA"/>
        </w:rPr>
      </w:pPr>
      <w:r w:rsidRPr="00334E7B">
        <w:rPr>
          <w:sz w:val="28"/>
          <w:szCs w:val="28"/>
          <w:lang w:val="uk-UA"/>
        </w:rPr>
        <w:t>Координація виконання Програми покладається на</w:t>
      </w:r>
      <w:r w:rsidRPr="00334E7B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334E7B">
        <w:rPr>
          <w:sz w:val="28"/>
          <w:szCs w:val="28"/>
          <w:lang w:val="uk-UA"/>
        </w:rPr>
        <w:t xml:space="preserve"> </w:t>
      </w:r>
      <w:r w:rsidRPr="00334E7B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AD1DC4">
        <w:rPr>
          <w:bCs/>
          <w:sz w:val="28"/>
          <w:szCs w:val="28"/>
          <w:lang w:val="uk-UA"/>
        </w:rPr>
        <w:t>Стороженко</w:t>
      </w:r>
      <w:proofErr w:type="spellEnd"/>
      <w:r w:rsidRPr="00AD1DC4">
        <w:rPr>
          <w:bCs/>
          <w:sz w:val="28"/>
          <w:szCs w:val="28"/>
          <w:lang w:val="uk-UA"/>
        </w:rPr>
        <w:t xml:space="preserve"> Г.Я</w:t>
      </w:r>
      <w:r w:rsidRPr="00334E7B">
        <w:rPr>
          <w:bCs/>
          <w:sz w:val="28"/>
          <w:szCs w:val="28"/>
          <w:lang w:val="uk-UA"/>
        </w:rPr>
        <w:t xml:space="preserve">.), якій КП «ГТР» у лютому </w:t>
      </w:r>
      <w:r>
        <w:rPr>
          <w:bCs/>
          <w:sz w:val="28"/>
          <w:szCs w:val="28"/>
          <w:lang w:val="uk-UA"/>
        </w:rPr>
        <w:t>202</w:t>
      </w:r>
      <w:r w:rsidR="00683266">
        <w:rPr>
          <w:bCs/>
          <w:sz w:val="28"/>
          <w:szCs w:val="28"/>
          <w:lang w:val="uk-UA"/>
        </w:rPr>
        <w:t>6</w:t>
      </w:r>
      <w:r w:rsidRPr="00334E7B">
        <w:rPr>
          <w:bCs/>
          <w:sz w:val="28"/>
          <w:szCs w:val="28"/>
          <w:lang w:val="uk-UA"/>
        </w:rPr>
        <w:t xml:space="preserve"> року звітує про результати виконання Програми.</w:t>
      </w:r>
    </w:p>
    <w:p w:rsidR="00373F07" w:rsidRPr="00BA2E40" w:rsidRDefault="00373F07" w:rsidP="00373F07">
      <w:pPr>
        <w:ind w:firstLine="709"/>
        <w:jc w:val="both"/>
        <w:rPr>
          <w:sz w:val="28"/>
          <w:szCs w:val="28"/>
          <w:lang w:val="uk-UA"/>
        </w:rPr>
      </w:pPr>
    </w:p>
    <w:p w:rsidR="00373F07" w:rsidRPr="00BA2E40" w:rsidRDefault="00373F07" w:rsidP="00373F07">
      <w:pPr>
        <w:ind w:firstLine="709"/>
        <w:jc w:val="both"/>
        <w:rPr>
          <w:sz w:val="28"/>
          <w:szCs w:val="28"/>
          <w:lang w:val="uk-UA"/>
        </w:rPr>
      </w:pPr>
    </w:p>
    <w:p w:rsidR="00683266" w:rsidRPr="00683266" w:rsidRDefault="00683266" w:rsidP="00683266">
      <w:pPr>
        <w:shd w:val="clear" w:color="auto" w:fill="FFFFFF"/>
        <w:tabs>
          <w:tab w:val="left" w:pos="11907"/>
        </w:tabs>
        <w:jc w:val="both"/>
        <w:rPr>
          <w:rFonts w:eastAsia="Calibri"/>
          <w:b/>
          <w:sz w:val="28"/>
          <w:szCs w:val="28"/>
          <w:lang w:val="uk-UA"/>
        </w:rPr>
      </w:pPr>
      <w:r w:rsidRPr="00683266">
        <w:rPr>
          <w:rFonts w:eastAsia="Calibri"/>
          <w:b/>
          <w:sz w:val="28"/>
          <w:szCs w:val="28"/>
          <w:lang w:val="uk-UA"/>
        </w:rPr>
        <w:t>Керуючий справами виконавчого комітету</w:t>
      </w:r>
    </w:p>
    <w:p w:rsidR="00683266" w:rsidRPr="00272CE1" w:rsidRDefault="00683266" w:rsidP="00683266">
      <w:pPr>
        <w:rPr>
          <w:b/>
          <w:bCs/>
          <w:sz w:val="28"/>
          <w:szCs w:val="28"/>
          <w:lang w:val="uk-UA"/>
        </w:rPr>
      </w:pPr>
      <w:r w:rsidRPr="00683266">
        <w:rPr>
          <w:rFonts w:eastAsia="Calibri"/>
          <w:b/>
          <w:sz w:val="28"/>
          <w:szCs w:val="28"/>
          <w:lang w:val="uk-UA"/>
        </w:rPr>
        <w:t>Глухівської міської ради</w:t>
      </w:r>
      <w:r w:rsidRPr="00683266">
        <w:rPr>
          <w:b/>
          <w:sz w:val="28"/>
          <w:szCs w:val="28"/>
          <w:lang w:val="uk-UA"/>
        </w:rPr>
        <w:tab/>
      </w:r>
      <w:r w:rsidRPr="00683266">
        <w:rPr>
          <w:b/>
          <w:sz w:val="28"/>
          <w:szCs w:val="28"/>
          <w:lang w:val="uk-UA"/>
        </w:rPr>
        <w:tab/>
      </w:r>
      <w:r w:rsidRPr="00683266">
        <w:rPr>
          <w:b/>
          <w:sz w:val="28"/>
          <w:szCs w:val="28"/>
          <w:lang w:val="uk-UA"/>
        </w:rPr>
        <w:tab/>
      </w:r>
      <w:r w:rsidRPr="00683266">
        <w:rPr>
          <w:b/>
          <w:sz w:val="28"/>
          <w:szCs w:val="28"/>
          <w:lang w:val="uk-UA"/>
        </w:rPr>
        <w:tab/>
      </w:r>
      <w:r w:rsidRPr="00683266">
        <w:rPr>
          <w:b/>
          <w:sz w:val="28"/>
          <w:szCs w:val="28"/>
          <w:lang w:val="uk-UA"/>
        </w:rPr>
        <w:tab/>
        <w:t xml:space="preserve">       Ірина ТЕРЕЩЕНКО</w:t>
      </w:r>
    </w:p>
    <w:p w:rsidR="00373F07" w:rsidRPr="00BA2E40" w:rsidRDefault="00373F07" w:rsidP="00373F07">
      <w:pPr>
        <w:rPr>
          <w:b/>
          <w:sz w:val="28"/>
          <w:szCs w:val="28"/>
          <w:lang w:val="uk-UA"/>
        </w:rPr>
      </w:pPr>
    </w:p>
    <w:p w:rsidR="002A55B3" w:rsidRDefault="002A55B3" w:rsidP="00373F07">
      <w:pPr>
        <w:ind w:left="360"/>
        <w:jc w:val="center"/>
        <w:rPr>
          <w:sz w:val="28"/>
          <w:szCs w:val="28"/>
          <w:lang w:val="uk-UA"/>
        </w:rPr>
      </w:pPr>
    </w:p>
    <w:sectPr w:rsidR="002A55B3" w:rsidSect="007B2478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031FA"/>
    <w:rsid w:val="0003760E"/>
    <w:rsid w:val="0004008D"/>
    <w:rsid w:val="00043790"/>
    <w:rsid w:val="00062883"/>
    <w:rsid w:val="00067FEE"/>
    <w:rsid w:val="000B6DCF"/>
    <w:rsid w:val="000D0FCC"/>
    <w:rsid w:val="000D20A7"/>
    <w:rsid w:val="000E057E"/>
    <w:rsid w:val="0010051D"/>
    <w:rsid w:val="001326F5"/>
    <w:rsid w:val="001612BB"/>
    <w:rsid w:val="00161398"/>
    <w:rsid w:val="001855EA"/>
    <w:rsid w:val="00194A42"/>
    <w:rsid w:val="001955F0"/>
    <w:rsid w:val="001A6735"/>
    <w:rsid w:val="001D2631"/>
    <w:rsid w:val="001D4390"/>
    <w:rsid w:val="001E4007"/>
    <w:rsid w:val="001F0128"/>
    <w:rsid w:val="0021341D"/>
    <w:rsid w:val="0021444F"/>
    <w:rsid w:val="00216C1A"/>
    <w:rsid w:val="002216D4"/>
    <w:rsid w:val="00253183"/>
    <w:rsid w:val="0025486D"/>
    <w:rsid w:val="00255EC4"/>
    <w:rsid w:val="00265496"/>
    <w:rsid w:val="0026706D"/>
    <w:rsid w:val="002A55B3"/>
    <w:rsid w:val="002A7D24"/>
    <w:rsid w:val="002B3D0C"/>
    <w:rsid w:val="002F7310"/>
    <w:rsid w:val="003003C6"/>
    <w:rsid w:val="0030147F"/>
    <w:rsid w:val="00301E7C"/>
    <w:rsid w:val="00306C07"/>
    <w:rsid w:val="003074DA"/>
    <w:rsid w:val="0033128E"/>
    <w:rsid w:val="0033784C"/>
    <w:rsid w:val="003721CE"/>
    <w:rsid w:val="00373F07"/>
    <w:rsid w:val="00385EFF"/>
    <w:rsid w:val="00387CCE"/>
    <w:rsid w:val="003B1B40"/>
    <w:rsid w:val="0040585B"/>
    <w:rsid w:val="00417222"/>
    <w:rsid w:val="00427703"/>
    <w:rsid w:val="0044662F"/>
    <w:rsid w:val="00485747"/>
    <w:rsid w:val="004959E5"/>
    <w:rsid w:val="004A3FF4"/>
    <w:rsid w:val="005047CE"/>
    <w:rsid w:val="00516BEA"/>
    <w:rsid w:val="005217F6"/>
    <w:rsid w:val="00523EBF"/>
    <w:rsid w:val="005309EC"/>
    <w:rsid w:val="00534054"/>
    <w:rsid w:val="005525FF"/>
    <w:rsid w:val="005708EB"/>
    <w:rsid w:val="00581202"/>
    <w:rsid w:val="005A2475"/>
    <w:rsid w:val="005A6DE4"/>
    <w:rsid w:val="005D0962"/>
    <w:rsid w:val="005D4D5C"/>
    <w:rsid w:val="00605D0A"/>
    <w:rsid w:val="0064225F"/>
    <w:rsid w:val="00670D7B"/>
    <w:rsid w:val="00683266"/>
    <w:rsid w:val="006963E3"/>
    <w:rsid w:val="006C315B"/>
    <w:rsid w:val="007572EB"/>
    <w:rsid w:val="007B2478"/>
    <w:rsid w:val="007C5666"/>
    <w:rsid w:val="007E217D"/>
    <w:rsid w:val="007F5D3C"/>
    <w:rsid w:val="00804D63"/>
    <w:rsid w:val="008145BD"/>
    <w:rsid w:val="00837ED5"/>
    <w:rsid w:val="00892536"/>
    <w:rsid w:val="008A0694"/>
    <w:rsid w:val="008A0DCE"/>
    <w:rsid w:val="008A7650"/>
    <w:rsid w:val="008B2372"/>
    <w:rsid w:val="008B419D"/>
    <w:rsid w:val="008B57A0"/>
    <w:rsid w:val="008E061F"/>
    <w:rsid w:val="008E4E62"/>
    <w:rsid w:val="008E57A2"/>
    <w:rsid w:val="008F27B8"/>
    <w:rsid w:val="00901E36"/>
    <w:rsid w:val="009177DE"/>
    <w:rsid w:val="00930D4D"/>
    <w:rsid w:val="00936559"/>
    <w:rsid w:val="009553E8"/>
    <w:rsid w:val="00971038"/>
    <w:rsid w:val="00984D3D"/>
    <w:rsid w:val="0099072F"/>
    <w:rsid w:val="009B358B"/>
    <w:rsid w:val="009B475F"/>
    <w:rsid w:val="009B5A38"/>
    <w:rsid w:val="009B632D"/>
    <w:rsid w:val="009D29E2"/>
    <w:rsid w:val="00A179A3"/>
    <w:rsid w:val="00A40415"/>
    <w:rsid w:val="00A514BF"/>
    <w:rsid w:val="00A63EB0"/>
    <w:rsid w:val="00A659BC"/>
    <w:rsid w:val="00A66814"/>
    <w:rsid w:val="00AA51DF"/>
    <w:rsid w:val="00AD3640"/>
    <w:rsid w:val="00AF325F"/>
    <w:rsid w:val="00B04CFB"/>
    <w:rsid w:val="00B21480"/>
    <w:rsid w:val="00B23BCB"/>
    <w:rsid w:val="00B26438"/>
    <w:rsid w:val="00B278CF"/>
    <w:rsid w:val="00B304E8"/>
    <w:rsid w:val="00B451DE"/>
    <w:rsid w:val="00B54E1A"/>
    <w:rsid w:val="00B614E2"/>
    <w:rsid w:val="00B67475"/>
    <w:rsid w:val="00B73E96"/>
    <w:rsid w:val="00B94D31"/>
    <w:rsid w:val="00B95E2E"/>
    <w:rsid w:val="00B96384"/>
    <w:rsid w:val="00B964C3"/>
    <w:rsid w:val="00BA143B"/>
    <w:rsid w:val="00BB6E66"/>
    <w:rsid w:val="00BE35A7"/>
    <w:rsid w:val="00BF5837"/>
    <w:rsid w:val="00C40E4F"/>
    <w:rsid w:val="00CC2F18"/>
    <w:rsid w:val="00CF5DF0"/>
    <w:rsid w:val="00D2552E"/>
    <w:rsid w:val="00D47B63"/>
    <w:rsid w:val="00D61341"/>
    <w:rsid w:val="00D80850"/>
    <w:rsid w:val="00DA5F85"/>
    <w:rsid w:val="00DB1702"/>
    <w:rsid w:val="00DE043E"/>
    <w:rsid w:val="00E15840"/>
    <w:rsid w:val="00E307C9"/>
    <w:rsid w:val="00E33ADE"/>
    <w:rsid w:val="00E34F66"/>
    <w:rsid w:val="00E4471E"/>
    <w:rsid w:val="00E621D1"/>
    <w:rsid w:val="00E75FDF"/>
    <w:rsid w:val="00E92B8C"/>
    <w:rsid w:val="00EA43F0"/>
    <w:rsid w:val="00EC384D"/>
    <w:rsid w:val="00EF2850"/>
    <w:rsid w:val="00EF6800"/>
    <w:rsid w:val="00F06BE6"/>
    <w:rsid w:val="00F57C30"/>
    <w:rsid w:val="00F86B80"/>
    <w:rsid w:val="00F921F2"/>
    <w:rsid w:val="00F93C98"/>
    <w:rsid w:val="00F96E92"/>
    <w:rsid w:val="00FA1A18"/>
    <w:rsid w:val="00FB3B51"/>
    <w:rsid w:val="00FB6FD3"/>
    <w:rsid w:val="00FD6A67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rsid w:val="00E15840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E15840"/>
    <w:rPr>
      <w:sz w:val="24"/>
      <w:szCs w:val="20"/>
      <w:lang w:val="uk-UA" w:eastAsia="zh-CN"/>
    </w:rPr>
  </w:style>
  <w:style w:type="character" w:customStyle="1" w:styleId="docdata">
    <w:name w:val="docdata"/>
    <w:aliases w:val="docy,v5,2101,baiaagaaboqcaaadpgyaaavmbgaaaaaaaaaaaaaaaaaaaaaaaaaaaaaaaaaaaaaaaaaaaaaaaaaaaaaaaaaaaaaaaaaaaaaaaaaaaaaaaaaaaaaaaaaaaaaaaaaaaaaaaaaaaaaaaaaaaaaaaaaaaaaaaaaaaaaaaaaaaaaaaaaaaaaaaaaaaaaaaaaaaaaaaaaaaaaaaaaaaaaaaaaaaaaaaaaaaaaaaaaaaaaa"/>
    <w:basedOn w:val="a0"/>
    <w:rsid w:val="00E15840"/>
  </w:style>
  <w:style w:type="paragraph" w:customStyle="1" w:styleId="1">
    <w:name w:val="Без интервала1"/>
    <w:rsid w:val="0044662F"/>
    <w:pPr>
      <w:spacing w:after="0" w:line="240" w:lineRule="auto"/>
    </w:pPr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4635</Words>
  <Characters>2642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7263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Work1</cp:lastModifiedBy>
  <cp:revision>14</cp:revision>
  <cp:lastPrinted>2024-07-19T11:59:00Z</cp:lastPrinted>
  <dcterms:created xsi:type="dcterms:W3CDTF">2024-11-21T14:48:00Z</dcterms:created>
  <dcterms:modified xsi:type="dcterms:W3CDTF">2024-12-16T08:37:00Z</dcterms:modified>
</cp:coreProperties>
</file>